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Webster Presbyterian Church</w:t>
      </w:r>
    </w:p>
    <w:p>
      <w:pPr>
        <w:pStyle w:val="Body"/>
        <w:jc w:val="center"/>
      </w:pPr>
      <w:r>
        <w:rPr>
          <w:rtl w:val="0"/>
          <w:lang w:val="en-US"/>
        </w:rPr>
        <w:t>Stated HYBRID Meeting Minutes</w:t>
      </w:r>
    </w:p>
    <w:p>
      <w:pPr>
        <w:pStyle w:val="Body"/>
        <w:jc w:val="center"/>
      </w:pPr>
      <w:r>
        <w:rPr>
          <w:rtl w:val="0"/>
          <w:lang w:val="en-US"/>
        </w:rPr>
        <w:t>September 24, 2024</w:t>
      </w:r>
    </w:p>
    <w:p>
      <w:pPr>
        <w:pStyle w:val="Body"/>
        <w:jc w:val="center"/>
      </w:pPr>
    </w:p>
    <w:p>
      <w:pPr>
        <w:pStyle w:val="Body"/>
        <w:jc w:val="left"/>
        <w:rPr>
          <w:b w:val="0"/>
          <w:bCs w:val="0"/>
        </w:rPr>
      </w:pPr>
      <w:r>
        <w:rPr>
          <w:b w:val="1"/>
          <w:bCs w:val="1"/>
          <w:rtl w:val="0"/>
          <w:lang w:val="en-US"/>
        </w:rPr>
        <w:t xml:space="preserve">Presen: </w:t>
      </w:r>
      <w:r>
        <w:rPr>
          <w:b w:val="0"/>
          <w:bCs w:val="0"/>
          <w:rtl w:val="0"/>
          <w:lang w:val="en-US"/>
        </w:rPr>
        <w:t>Rev. Tom Sharon, jeannette Booher, James Kinzler, Michael Cooper, Dennis Waehner, Joe Schwarz, Kristy Russell, Any Ezhevskaya, Ralph Faxel, Ed Tobia, Katy Rendon, Judy Brown, Julie Ludanyi, Kevin Snoden, Judy Ota</w:t>
      </w:r>
    </w:p>
    <w:p>
      <w:pPr>
        <w:pStyle w:val="Body"/>
        <w:jc w:val="left"/>
        <w:rPr>
          <w:b w:val="0"/>
          <w:bCs w:val="0"/>
        </w:rPr>
      </w:pPr>
    </w:p>
    <w:p>
      <w:pPr>
        <w:pStyle w:val="Body"/>
        <w:jc w:val="left"/>
        <w:rPr>
          <w:b w:val="0"/>
          <w:bCs w:val="0"/>
        </w:rPr>
      </w:pPr>
      <w:r>
        <w:rPr>
          <w:b w:val="1"/>
          <w:bCs w:val="1"/>
          <w:rtl w:val="0"/>
          <w:lang w:val="en-US"/>
        </w:rPr>
        <w:t xml:space="preserve">Absent:  </w:t>
      </w:r>
      <w:r>
        <w:rPr>
          <w:b w:val="0"/>
          <w:bCs w:val="0"/>
          <w:rtl w:val="0"/>
          <w:lang w:val="en-US"/>
        </w:rPr>
        <w:t>Jamee wilson, Al Strahan, Kathy Dixon</w:t>
      </w:r>
    </w:p>
    <w:p>
      <w:pPr>
        <w:pStyle w:val="Body"/>
        <w:jc w:val="left"/>
        <w:rPr>
          <w:b w:val="0"/>
          <w:bCs w:val="0"/>
        </w:rPr>
      </w:pPr>
    </w:p>
    <w:p>
      <w:pPr>
        <w:pStyle w:val="Body"/>
        <w:jc w:val="left"/>
        <w:rPr>
          <w:b w:val="0"/>
          <w:bCs w:val="0"/>
        </w:rPr>
      </w:pPr>
      <w:r>
        <w:rPr>
          <w:b w:val="1"/>
          <w:bCs w:val="1"/>
          <w:rtl w:val="0"/>
          <w:lang w:val="en-US"/>
        </w:rPr>
        <w:t xml:space="preserve">Visitor:  </w:t>
      </w:r>
      <w:r>
        <w:rPr>
          <w:b w:val="0"/>
          <w:bCs w:val="0"/>
          <w:rtl w:val="0"/>
          <w:lang w:val="en-US"/>
        </w:rPr>
        <w:t>Rev. Kathy Sebring, Associate Pastor</w:t>
      </w:r>
    </w:p>
    <w:p>
      <w:pPr>
        <w:pStyle w:val="Body"/>
        <w:jc w:val="left"/>
        <w:rPr>
          <w:b w:val="0"/>
          <w:bCs w:val="0"/>
        </w:rPr>
      </w:pPr>
    </w:p>
    <w:p>
      <w:pPr>
        <w:pStyle w:val="Body"/>
        <w:jc w:val="left"/>
        <w:rPr>
          <w:b w:val="0"/>
          <w:bCs w:val="0"/>
        </w:rPr>
      </w:pPr>
      <w:r>
        <w:rPr>
          <w:b w:val="1"/>
          <w:bCs w:val="1"/>
          <w:rtl w:val="0"/>
          <w:lang w:val="en-US"/>
        </w:rPr>
        <w:t xml:space="preserve">Quorum:  </w:t>
      </w:r>
      <w:r>
        <w:rPr>
          <w:b w:val="0"/>
          <w:bCs w:val="0"/>
          <w:rtl w:val="0"/>
          <w:lang w:val="en-US"/>
        </w:rPr>
        <w:t>7:02pm</w:t>
      </w:r>
    </w:p>
    <w:p>
      <w:pPr>
        <w:pStyle w:val="Body"/>
        <w:jc w:val="left"/>
        <w:rPr>
          <w:b w:val="0"/>
          <w:bCs w:val="0"/>
        </w:rPr>
      </w:pPr>
    </w:p>
    <w:p>
      <w:pPr>
        <w:pStyle w:val="Body"/>
        <w:jc w:val="left"/>
        <w:rPr>
          <w:b w:val="0"/>
          <w:bCs w:val="0"/>
        </w:rPr>
      </w:pPr>
      <w:r>
        <w:rPr>
          <w:b w:val="0"/>
          <w:bCs w:val="0"/>
          <w:rtl w:val="0"/>
          <w:lang w:val="en-US"/>
        </w:rPr>
        <w:t>Time Keeper:  Judy Brown and Kathy Dixon for next meeting on October 22</w:t>
      </w:r>
    </w:p>
    <w:p>
      <w:pPr>
        <w:pStyle w:val="Body"/>
        <w:jc w:val="left"/>
        <w:rPr>
          <w:b w:val="0"/>
          <w:bCs w:val="0"/>
        </w:rPr>
      </w:pPr>
    </w:p>
    <w:p>
      <w:pPr>
        <w:pStyle w:val="Body"/>
        <w:jc w:val="left"/>
        <w:rPr>
          <w:b w:val="0"/>
          <w:bCs w:val="0"/>
        </w:rPr>
      </w:pPr>
      <w:r>
        <w:rPr>
          <w:b w:val="1"/>
          <w:bCs w:val="1"/>
          <w:rtl w:val="0"/>
          <w:lang w:val="en-US"/>
        </w:rPr>
        <w:t xml:space="preserve">Opened in Prayer by:  </w:t>
      </w:r>
      <w:r>
        <w:rPr>
          <w:b w:val="0"/>
          <w:bCs w:val="0"/>
          <w:rtl w:val="0"/>
          <w:lang w:val="en-US"/>
        </w:rPr>
        <w:t>Rev. Tom Sharon</w:t>
      </w:r>
    </w:p>
    <w:p>
      <w:pPr>
        <w:pStyle w:val="Body"/>
        <w:jc w:val="left"/>
        <w:rPr>
          <w:b w:val="0"/>
          <w:bCs w:val="0"/>
        </w:rPr>
      </w:pPr>
    </w:p>
    <w:p>
      <w:pPr>
        <w:pStyle w:val="Body"/>
        <w:jc w:val="left"/>
        <w:rPr>
          <w:b w:val="0"/>
          <w:bCs w:val="0"/>
        </w:rPr>
      </w:pPr>
      <w:r>
        <w:rPr>
          <w:b w:val="1"/>
          <w:bCs w:val="1"/>
          <w:rtl w:val="0"/>
          <w:lang w:val="en-US"/>
        </w:rPr>
        <w:t xml:space="preserve">Omnibus Motion:  </w:t>
      </w:r>
      <w:r>
        <w:rPr>
          <w:b w:val="0"/>
          <w:bCs w:val="0"/>
          <w:rtl w:val="0"/>
          <w:lang w:val="en-US"/>
        </w:rPr>
        <w:t>Individuals: 354; Families: 203.  Death of ruth Leach Vandervort 9/14/24 APPROVED</w:t>
      </w:r>
    </w:p>
    <w:p>
      <w:pPr>
        <w:pStyle w:val="Body"/>
        <w:jc w:val="left"/>
        <w:rPr>
          <w:b w:val="0"/>
          <w:bCs w:val="0"/>
        </w:rPr>
      </w:pPr>
    </w:p>
    <w:p>
      <w:pPr>
        <w:pStyle w:val="Body"/>
        <w:jc w:val="left"/>
        <w:rPr>
          <w:b w:val="0"/>
          <w:bCs w:val="0"/>
        </w:rPr>
      </w:pPr>
      <w:r>
        <w:rPr>
          <w:b w:val="1"/>
          <w:bCs w:val="1"/>
          <w:rtl w:val="0"/>
          <w:lang w:val="en-US"/>
        </w:rPr>
        <w:t>Clerk</w:t>
      </w:r>
      <w:r>
        <w:rPr>
          <w:b w:val="1"/>
          <w:bCs w:val="1"/>
          <w:rtl w:val="0"/>
          <w:lang w:val="en-US"/>
        </w:rPr>
        <w:t>’</w:t>
      </w:r>
      <w:r>
        <w:rPr>
          <w:b w:val="1"/>
          <w:bCs w:val="1"/>
          <w:rtl w:val="0"/>
          <w:lang w:val="en-US"/>
        </w:rPr>
        <w:t xml:space="preserve">s Report:  </w:t>
      </w:r>
      <w:r>
        <w:rPr>
          <w:b w:val="0"/>
          <w:bCs w:val="0"/>
          <w:rtl w:val="0"/>
          <w:lang w:val="en-US"/>
        </w:rPr>
        <w:t>Signed contract for part time associate pastor Kathy Sebring.  Starting date was 9/15/24.  Re. Kathy introduced herself.  She is the sole pastor at Dickinson PC.  Second Saturday of the month, they have their service; which will allow her to attend/or preach the second Sunday.  She plans to set aside Tuesdays and Thursdays at WPC.  Rev. Tom welcomed her and he asked the elders to lay their hands on Kathy and prayed for her and the gifts she will bring in caring for our congregation.</w:t>
      </w:r>
    </w:p>
    <w:p>
      <w:pPr>
        <w:pStyle w:val="Body"/>
        <w:jc w:val="left"/>
        <w:rPr>
          <w:b w:val="0"/>
          <w:bCs w:val="0"/>
        </w:rPr>
      </w:pPr>
    </w:p>
    <w:p>
      <w:pPr>
        <w:pStyle w:val="Body"/>
        <w:jc w:val="left"/>
        <w:rPr>
          <w:b w:val="0"/>
          <w:bCs w:val="0"/>
        </w:rPr>
      </w:pPr>
      <w:r>
        <w:rPr>
          <w:b w:val="1"/>
          <w:bCs w:val="1"/>
          <w:rtl w:val="0"/>
          <w:lang w:val="en-US"/>
        </w:rPr>
        <w:t>Treasurer</w:t>
      </w:r>
      <w:r>
        <w:rPr>
          <w:b w:val="1"/>
          <w:bCs w:val="1"/>
          <w:rtl w:val="0"/>
          <w:lang w:val="en-US"/>
        </w:rPr>
        <w:t>’</w:t>
      </w:r>
      <w:r>
        <w:rPr>
          <w:b w:val="1"/>
          <w:bCs w:val="1"/>
          <w:rtl w:val="0"/>
          <w:lang w:val="en-US"/>
        </w:rPr>
        <w:t xml:space="preserve">s Report:  </w:t>
      </w:r>
      <w:r>
        <w:rPr>
          <w:b w:val="0"/>
          <w:bCs w:val="0"/>
          <w:rtl w:val="0"/>
          <w:lang w:val="en-US"/>
        </w:rPr>
        <w:t>by Kevin Snowden</w:t>
      </w:r>
    </w:p>
    <w:p>
      <w:pPr>
        <w:pStyle w:val="Body"/>
        <w:ind w:left="360"/>
        <w:jc w:val="left"/>
        <w:rPr>
          <w:b w:val="0"/>
          <w:bCs w:val="0"/>
        </w:rPr>
      </w:pPr>
      <w:r>
        <w:rPr>
          <w:b w:val="0"/>
          <w:bCs w:val="0"/>
          <w:rtl w:val="0"/>
          <w:lang w:val="en-US"/>
        </w:rPr>
        <w:t xml:space="preserve">As per the 2024 annual operating budget, Session approved a </w:t>
      </w:r>
      <w:r>
        <w:rPr>
          <w:b w:val="1"/>
          <w:bCs w:val="1"/>
          <w:u w:val="single"/>
          <w:rtl w:val="0"/>
          <w:lang w:val="en-US"/>
        </w:rPr>
        <w:t xml:space="preserve">deficit </w:t>
      </w:r>
      <w:r>
        <w:rPr>
          <w:b w:val="0"/>
          <w:bCs w:val="0"/>
          <w:rtl w:val="0"/>
          <w:lang w:val="en-US"/>
        </w:rPr>
        <w:t>operating budget for the year, revenue contraction budget o $561,500.00 and expenses budget of $590,119.96.  The difference between contributions and expenses is negative $28,620.00 for the entire year at plan.  The monthly budgeted contributions are targeted at $46,791.67 and expenses at $49,176.66.</w:t>
      </w:r>
    </w:p>
    <w:p>
      <w:pPr>
        <w:pStyle w:val="Body"/>
        <w:ind w:left="360"/>
        <w:jc w:val="left"/>
        <w:rPr>
          <w:b w:val="0"/>
          <w:bCs w:val="0"/>
        </w:rPr>
      </w:pPr>
      <w:r>
        <w:rPr>
          <w:b w:val="0"/>
          <w:bCs w:val="0"/>
          <w:rtl w:val="0"/>
          <w:lang w:val="en-US"/>
        </w:rPr>
        <w:t>For August, contributions did tick up nicely over the 58% of plan reported in July.  Expenses continue low plan.  Summarizing year to date, the deficit is $38,980.00 which is greater than the planned deficit at the end of August o $19,080.00. Note that the new quarterly insurance premium will be paid in September, over $21,000.00.</w:t>
      </w:r>
    </w:p>
    <w:p>
      <w:pPr>
        <w:pStyle w:val="Body"/>
        <w:ind w:left="360"/>
        <w:jc w:val="left"/>
        <w:rPr>
          <w:b w:val="0"/>
          <w:bCs w:val="0"/>
        </w:rPr>
      </w:pPr>
    </w:p>
    <w:p>
      <w:pPr>
        <w:pStyle w:val="Body"/>
        <w:jc w:val="left"/>
        <w:rPr>
          <w:b w:val="0"/>
          <w:bCs w:val="0"/>
        </w:rPr>
      </w:pPr>
      <w:r>
        <w:rPr>
          <w:b w:val="1"/>
          <w:bCs w:val="1"/>
          <w:rtl w:val="0"/>
          <w:lang w:val="en-US"/>
        </w:rPr>
        <w:t>Pastor</w:t>
      </w:r>
      <w:r>
        <w:rPr>
          <w:b w:val="1"/>
          <w:bCs w:val="1"/>
          <w:rtl w:val="0"/>
          <w:lang w:val="en-US"/>
        </w:rPr>
        <w:t>’</w:t>
      </w:r>
      <w:r>
        <w:rPr>
          <w:b w:val="1"/>
          <w:bCs w:val="1"/>
          <w:rtl w:val="0"/>
          <w:lang w:val="en-US"/>
        </w:rPr>
        <w:t xml:space="preserve">s Report:  </w:t>
      </w:r>
      <w:r>
        <w:rPr>
          <w:b w:val="0"/>
          <w:bCs w:val="0"/>
          <w:rtl w:val="0"/>
          <w:lang w:val="en-US"/>
        </w:rPr>
        <w:t>See September Session webpage</w:t>
      </w:r>
    </w:p>
    <w:p>
      <w:pPr>
        <w:pStyle w:val="Body"/>
        <w:jc w:val="left"/>
        <w:rPr>
          <w:b w:val="0"/>
          <w:bCs w:val="0"/>
        </w:rPr>
      </w:pPr>
    </w:p>
    <w:p>
      <w:pPr>
        <w:pStyle w:val="Body"/>
        <w:jc w:val="left"/>
        <w:rPr>
          <w:b w:val="1"/>
          <w:bCs w:val="1"/>
        </w:rPr>
      </w:pPr>
      <w:r>
        <w:rPr>
          <w:b w:val="1"/>
          <w:bCs w:val="1"/>
          <w:rtl w:val="0"/>
          <w:lang w:val="en-US"/>
        </w:rPr>
        <w:t>Motions:</w:t>
      </w:r>
    </w:p>
    <w:p>
      <w:pPr>
        <w:pStyle w:val="Body"/>
        <w:ind w:left="360"/>
        <w:jc w:val="left"/>
      </w:pPr>
      <w:r>
        <w:rPr>
          <w:b w:val="1"/>
          <w:bCs w:val="1"/>
          <w:rtl w:val="0"/>
          <w:lang w:val="en-US"/>
        </w:rPr>
        <w:t xml:space="preserve">WAM: </w:t>
      </w:r>
      <w:r>
        <w:rPr>
          <w:rtl w:val="0"/>
          <w:lang w:val="en-US"/>
        </w:rPr>
        <w:t xml:space="preserve"> Motion to approve the wedding service on 10/12/24 of Chris Knowles and Alexandra Benoit.  APPROVED</w:t>
      </w:r>
    </w:p>
    <w:p>
      <w:pPr>
        <w:pStyle w:val="Body"/>
        <w:ind w:left="360"/>
        <w:jc w:val="left"/>
        <w:rPr>
          <w:b w:val="0"/>
          <w:bCs w:val="0"/>
        </w:rPr>
      </w:pPr>
      <w:r>
        <w:rPr>
          <w:b w:val="1"/>
          <w:bCs w:val="1"/>
          <w:rtl w:val="0"/>
          <w:lang w:val="en-US"/>
        </w:rPr>
        <w:t xml:space="preserve">CM and WAM:  </w:t>
      </w:r>
      <w:r>
        <w:rPr>
          <w:b w:val="0"/>
          <w:bCs w:val="0"/>
          <w:rtl w:val="0"/>
          <w:lang w:val="en-US"/>
        </w:rPr>
        <w:t>jointly motion that Session approve the update of the Facility Use Policy provided to Session on the September Session motion folder.  The updates are to be clear on the outside use of facilities and Sanctuary specifically.  APPROVED with the following additions:</w:t>
      </w:r>
    </w:p>
    <w:p>
      <w:pPr>
        <w:pStyle w:val="Body"/>
        <w:ind w:left="360"/>
        <w:jc w:val="left"/>
        <w:rPr>
          <w:b w:val="0"/>
          <w:bCs w:val="0"/>
        </w:rPr>
      </w:pPr>
      <w:r>
        <w:rPr>
          <w:b w:val="0"/>
          <w:bCs w:val="0"/>
          <w:rtl w:val="0"/>
          <w:lang w:val="en-US"/>
        </w:rPr>
        <w:t xml:space="preserve">1.  </w:t>
      </w:r>
      <w:r>
        <w:rPr>
          <w:b w:val="0"/>
          <w:bCs w:val="0"/>
          <w:i w:val="1"/>
          <w:iCs w:val="1"/>
          <w:rtl w:val="0"/>
          <w:lang w:val="en-US"/>
        </w:rPr>
        <w:t>Additional audio/visual equipment must be manned by the sponsoring organization.</w:t>
      </w:r>
    </w:p>
    <w:p>
      <w:pPr>
        <w:pStyle w:val="Body"/>
        <w:ind w:left="360"/>
        <w:jc w:val="left"/>
        <w:rPr>
          <w:b w:val="0"/>
          <w:bCs w:val="0"/>
          <w:i w:val="1"/>
          <w:iCs w:val="1"/>
        </w:rPr>
      </w:pPr>
      <w:r>
        <w:rPr>
          <w:b w:val="0"/>
          <w:bCs w:val="0"/>
          <w:rtl w:val="0"/>
          <w:lang w:val="en-US"/>
        </w:rPr>
        <w:t xml:space="preserve">2.  No </w:t>
      </w:r>
      <w:r>
        <w:rPr>
          <w:b w:val="0"/>
          <w:bCs w:val="0"/>
          <w:i w:val="1"/>
          <w:iCs w:val="1"/>
          <w:rtl w:val="0"/>
          <w:lang w:val="en-US"/>
        </w:rPr>
        <w:t xml:space="preserve">third party </w:t>
      </w:r>
      <w:r>
        <w:rPr>
          <w:b w:val="0"/>
          <w:bCs w:val="0"/>
          <w:rtl w:val="0"/>
          <w:lang w:val="en-US"/>
        </w:rPr>
        <w:t xml:space="preserve">events may be scheduled during Holy Week (Palm Sunday through Easter Sunday), or the month of December.  </w:t>
      </w:r>
      <w:r>
        <w:rPr>
          <w:b w:val="0"/>
          <w:bCs w:val="0"/>
          <w:i w:val="1"/>
          <w:iCs w:val="1"/>
          <w:rtl w:val="0"/>
          <w:lang w:val="en-US"/>
        </w:rPr>
        <w:t>Events already scheduled are grandfathered into the calendar and thus, allowed.</w:t>
      </w:r>
    </w:p>
    <w:p>
      <w:pPr>
        <w:pStyle w:val="Body"/>
        <w:jc w:val="left"/>
        <w:rPr>
          <w:b w:val="0"/>
          <w:bCs w:val="0"/>
          <w:i w:val="1"/>
          <w:iCs w:val="1"/>
        </w:rPr>
      </w:pPr>
      <w:r>
        <w:rPr>
          <w:b w:val="1"/>
          <w:bCs w:val="1"/>
          <w:i w:val="1"/>
          <w:iCs w:val="1"/>
          <w:rtl w:val="0"/>
          <w:lang w:val="en-US"/>
        </w:rPr>
        <w:t xml:space="preserve">Action Items:  </w:t>
      </w:r>
      <w:r>
        <w:rPr>
          <w:b w:val="0"/>
          <w:bCs w:val="0"/>
          <w:i w:val="1"/>
          <w:iCs w:val="1"/>
          <w:rtl w:val="0"/>
          <w:lang w:val="en-US"/>
        </w:rPr>
        <w:t>Motion to set the date for the 2024 Stated November Congregational Meeting for November 10, 2024, Immediately following the worship service.  APPROVED</w:t>
      </w:r>
    </w:p>
    <w:p>
      <w:pPr>
        <w:pStyle w:val="Body"/>
        <w:numPr>
          <w:ilvl w:val="0"/>
          <w:numId w:val="2"/>
        </w:numPr>
        <w:jc w:val="left"/>
        <w:rPr>
          <w:b w:val="0"/>
          <w:bCs w:val="0"/>
          <w:i w:val="1"/>
          <w:iCs w:val="1"/>
          <w:lang w:val="en-US"/>
        </w:rPr>
      </w:pPr>
      <w:r>
        <w:rPr>
          <w:b w:val="0"/>
          <w:bCs w:val="0"/>
          <w:i w:val="1"/>
          <w:iCs w:val="1"/>
          <w:rtl w:val="0"/>
          <w:lang w:val="en-US"/>
        </w:rPr>
        <w:t xml:space="preserve"> By-Law Agenda Items:</w:t>
      </w:r>
    </w:p>
    <w:p>
      <w:pPr>
        <w:pStyle w:val="Body"/>
        <w:numPr>
          <w:ilvl w:val="0"/>
          <w:numId w:val="4"/>
        </w:numPr>
        <w:jc w:val="left"/>
        <w:rPr>
          <w:b w:val="0"/>
          <w:bCs w:val="0"/>
          <w:lang w:val="en-US"/>
        </w:rPr>
      </w:pPr>
      <w:r>
        <w:rPr>
          <w:b w:val="0"/>
          <w:bCs w:val="0"/>
          <w:i w:val="1"/>
          <w:iCs w:val="1"/>
          <w:rtl w:val="0"/>
          <w:lang w:val="en-US"/>
        </w:rPr>
        <w:t xml:space="preserve"> </w:t>
      </w:r>
      <w:r>
        <w:rPr>
          <w:b w:val="0"/>
          <w:bCs w:val="0"/>
          <w:i w:val="1"/>
          <w:iCs w:val="1"/>
          <w:u w:val="single"/>
          <w:rtl w:val="0"/>
          <w:lang w:val="en-US"/>
        </w:rPr>
        <w:t>N</w:t>
      </w:r>
      <w:r>
        <w:rPr>
          <w:b w:val="0"/>
          <w:bCs w:val="0"/>
          <w:u w:val="single"/>
          <w:rtl w:val="0"/>
          <w:lang w:val="en-US"/>
        </w:rPr>
        <w:t>ominating Committee</w:t>
      </w:r>
      <w:r>
        <w:rPr>
          <w:b w:val="0"/>
          <w:bCs w:val="0"/>
          <w:rtl w:val="0"/>
          <w:lang w:val="en-US"/>
        </w:rPr>
        <w:t xml:space="preserve"> presents the slate of nominees for officers, trustees, nominating committee.</w:t>
      </w:r>
    </w:p>
    <w:p>
      <w:pPr>
        <w:pStyle w:val="Body"/>
        <w:numPr>
          <w:ilvl w:val="0"/>
          <w:numId w:val="4"/>
        </w:numPr>
        <w:jc w:val="left"/>
        <w:rPr>
          <w:b w:val="0"/>
          <w:bCs w:val="0"/>
          <w:u w:val="none"/>
          <w:lang w:val="en-US"/>
        </w:rPr>
      </w:pPr>
      <w:r>
        <w:rPr>
          <w:b w:val="0"/>
          <w:bCs w:val="0"/>
          <w:u w:val="single"/>
          <w:rtl w:val="0"/>
          <w:lang w:val="en-US"/>
        </w:rPr>
        <w:t xml:space="preserve">Treasurer/AFS </w:t>
      </w:r>
      <w:r>
        <w:rPr>
          <w:b w:val="0"/>
          <w:bCs w:val="0"/>
          <w:u w:val="none"/>
          <w:rtl w:val="0"/>
          <w:lang w:val="en-US"/>
        </w:rPr>
        <w:t xml:space="preserve">presents </w:t>
      </w:r>
      <w:r>
        <w:rPr>
          <w:b w:val="0"/>
          <w:bCs w:val="0"/>
          <w:u w:val="none"/>
          <w:rtl w:val="0"/>
          <w:lang w:val="en-US"/>
        </w:rPr>
        <w:t>“</w:t>
      </w:r>
      <w:r>
        <w:rPr>
          <w:b w:val="0"/>
          <w:bCs w:val="0"/>
          <w:u w:val="none"/>
          <w:rtl w:val="0"/>
          <w:lang w:val="en-US"/>
        </w:rPr>
        <w:t>proposed session budget</w:t>
      </w:r>
      <w:r>
        <w:rPr>
          <w:b w:val="0"/>
          <w:bCs w:val="0"/>
          <w:u w:val="none"/>
          <w:rtl w:val="0"/>
          <w:lang w:val="en-US"/>
        </w:rPr>
        <w:t>”</w:t>
      </w:r>
      <w:r>
        <w:rPr>
          <w:b w:val="0"/>
          <w:bCs w:val="0"/>
          <w:u w:val="none"/>
          <w:rtl w:val="0"/>
          <w:lang w:val="en-US"/>
        </w:rPr>
        <w:t>for 2026</w:t>
      </w:r>
    </w:p>
    <w:p>
      <w:pPr>
        <w:pStyle w:val="Body"/>
        <w:jc w:val="left"/>
        <w:rPr>
          <w:b w:val="0"/>
          <w:bCs w:val="0"/>
          <w:u w:val="none"/>
        </w:rPr>
      </w:pPr>
      <w:r>
        <w:rPr>
          <w:b w:val="0"/>
          <w:bCs w:val="0"/>
          <w:u w:val="none"/>
          <w:rtl w:val="0"/>
          <w:lang w:val="en-US"/>
        </w:rPr>
        <w:t>II.   Special agenda item:  Updated WPC by Laws approved by session at the 9/24/24 meeting</w:t>
      </w:r>
    </w:p>
    <w:p>
      <w:pPr>
        <w:pStyle w:val="Body"/>
        <w:jc w:val="left"/>
        <w:rPr>
          <w:b w:val="1"/>
          <w:bCs w:val="1"/>
          <w:u w:val="none"/>
        </w:rPr>
      </w:pPr>
      <w:r>
        <w:rPr>
          <w:b w:val="1"/>
          <w:bCs w:val="1"/>
          <w:u w:val="none"/>
          <w:rtl w:val="0"/>
          <w:lang w:val="en-US"/>
        </w:rPr>
        <w:t>Mission:</w:t>
      </w:r>
    </w:p>
    <w:p>
      <w:pPr>
        <w:pStyle w:val="Body"/>
        <w:numPr>
          <w:ilvl w:val="0"/>
          <w:numId w:val="6"/>
        </w:numPr>
        <w:jc w:val="left"/>
        <w:rPr>
          <w:u w:val="none"/>
          <w:lang w:val="en-US"/>
        </w:rPr>
      </w:pPr>
      <w:r>
        <w:rPr>
          <w:u w:val="none"/>
          <w:rtl w:val="0"/>
          <w:lang w:val="en-US"/>
        </w:rPr>
        <w:t>Approved request for Spiritual Formation to assist with Change4Change collection</w:t>
      </w:r>
    </w:p>
    <w:p>
      <w:pPr>
        <w:pStyle w:val="Body"/>
        <w:numPr>
          <w:ilvl w:val="0"/>
          <w:numId w:val="6"/>
        </w:numPr>
        <w:jc w:val="left"/>
        <w:rPr>
          <w:u w:val="none"/>
          <w:lang w:val="en-US"/>
        </w:rPr>
      </w:pPr>
      <w:r>
        <w:rPr>
          <w:u w:val="none"/>
          <w:rtl w:val="0"/>
          <w:lang w:val="en-US"/>
        </w:rPr>
        <w:t>Every committee submits budget to Kevin by November</w:t>
      </w:r>
    </w:p>
    <w:p>
      <w:pPr>
        <w:pStyle w:val="Body"/>
        <w:jc w:val="left"/>
        <w:rPr>
          <w:b w:val="0"/>
          <w:bCs w:val="0"/>
          <w:u w:val="none"/>
        </w:rPr>
      </w:pPr>
      <w:r>
        <w:rPr>
          <w:b w:val="1"/>
          <w:bCs w:val="1"/>
          <w:u w:val="none"/>
          <w:rtl w:val="0"/>
          <w:lang w:val="en-US"/>
        </w:rPr>
        <w:t xml:space="preserve">CM:  </w:t>
      </w:r>
      <w:r>
        <w:rPr>
          <w:b w:val="0"/>
          <w:bCs w:val="0"/>
          <w:u w:val="none"/>
          <w:rtl w:val="0"/>
          <w:lang w:val="en-US"/>
        </w:rPr>
        <w:t>Appoint elder who will lead in getting quotes for sound system.</w:t>
      </w:r>
    </w:p>
    <w:p>
      <w:pPr>
        <w:pStyle w:val="Body"/>
        <w:jc w:val="left"/>
        <w:rPr>
          <w:b w:val="0"/>
          <w:bCs w:val="0"/>
          <w:u w:val="none"/>
        </w:rPr>
      </w:pPr>
      <w:r>
        <w:rPr>
          <w:b w:val="1"/>
          <w:bCs w:val="1"/>
          <w:u w:val="none"/>
          <w:rtl w:val="0"/>
          <w:lang w:val="en-US"/>
        </w:rPr>
        <w:t xml:space="preserve">Personnel:  </w:t>
      </w:r>
      <w:r>
        <w:rPr>
          <w:b w:val="0"/>
          <w:bCs w:val="0"/>
          <w:u w:val="none"/>
          <w:rtl w:val="0"/>
          <w:lang w:val="en-US"/>
        </w:rPr>
        <w:t>Updates on interim pastor</w:t>
      </w:r>
      <w:r>
        <w:rPr>
          <w:b w:val="0"/>
          <w:bCs w:val="0"/>
          <w:u w:val="none"/>
          <w:rtl w:val="0"/>
          <w:lang w:val="en-US"/>
        </w:rPr>
        <w:t>’</w:t>
      </w:r>
      <w:r>
        <w:rPr>
          <w:b w:val="0"/>
          <w:bCs w:val="0"/>
          <w:u w:val="none"/>
          <w:rtl w:val="0"/>
          <w:lang w:val="en-US"/>
        </w:rPr>
        <w:t>s search.  Started interviewing potential associate pastor, however, no decision has been made. Therefore, sermon assignments are as follows:</w:t>
      </w:r>
    </w:p>
    <w:p>
      <w:pPr>
        <w:pStyle w:val="Body"/>
        <w:numPr>
          <w:ilvl w:val="0"/>
          <w:numId w:val="7"/>
        </w:numPr>
        <w:jc w:val="left"/>
        <w:rPr>
          <w:b w:val="0"/>
          <w:bCs w:val="0"/>
          <w:u w:val="none"/>
          <w:lang w:val="en-US"/>
        </w:rPr>
      </w:pPr>
      <w:r>
        <w:rPr>
          <w:b w:val="0"/>
          <w:bCs w:val="0"/>
          <w:u w:val="none"/>
          <w:rtl w:val="0"/>
          <w:lang w:val="en-US"/>
        </w:rPr>
        <w:t>November 1:  Lynn Hargrove on All Saints Sunday</w:t>
      </w:r>
    </w:p>
    <w:p>
      <w:pPr>
        <w:pStyle w:val="Body"/>
        <w:numPr>
          <w:ilvl w:val="0"/>
          <w:numId w:val="7"/>
        </w:numPr>
        <w:jc w:val="left"/>
        <w:rPr>
          <w:b w:val="0"/>
          <w:bCs w:val="0"/>
          <w:u w:val="none"/>
          <w:lang w:val="en-US"/>
        </w:rPr>
      </w:pPr>
      <w:r>
        <w:rPr>
          <w:b w:val="0"/>
          <w:bCs w:val="0"/>
          <w:u w:val="none"/>
          <w:rtl w:val="0"/>
          <w:lang w:val="en-US"/>
        </w:rPr>
        <w:t>November 10:  Mary Lawrence</w:t>
      </w:r>
    </w:p>
    <w:p>
      <w:pPr>
        <w:pStyle w:val="Body"/>
        <w:numPr>
          <w:ilvl w:val="0"/>
          <w:numId w:val="7"/>
        </w:numPr>
        <w:jc w:val="left"/>
        <w:rPr>
          <w:b w:val="0"/>
          <w:bCs w:val="0"/>
          <w:u w:val="none"/>
          <w:lang w:val="en-US"/>
        </w:rPr>
      </w:pPr>
      <w:r>
        <w:rPr>
          <w:b w:val="0"/>
          <w:bCs w:val="0"/>
          <w:u w:val="none"/>
          <w:rtl w:val="0"/>
          <w:lang w:val="en-US"/>
        </w:rPr>
        <w:t>November 17:  Kathy Sebring</w:t>
      </w:r>
    </w:p>
    <w:p>
      <w:pPr>
        <w:pStyle w:val="Body"/>
        <w:jc w:val="left"/>
        <w:rPr>
          <w:b w:val="0"/>
          <w:bCs w:val="0"/>
          <w:u w:val="none"/>
        </w:rPr>
      </w:pPr>
    </w:p>
    <w:p>
      <w:pPr>
        <w:pStyle w:val="Body"/>
        <w:jc w:val="left"/>
        <w:rPr>
          <w:b w:val="0"/>
          <w:bCs w:val="0"/>
          <w:u w:val="none"/>
        </w:rPr>
      </w:pPr>
      <w:r>
        <w:rPr>
          <w:b w:val="1"/>
          <w:bCs w:val="1"/>
          <w:u w:val="none"/>
          <w:rtl w:val="0"/>
          <w:lang w:val="en-US"/>
        </w:rPr>
        <w:t xml:space="preserve">Motion for Adjournment:  </w:t>
      </w:r>
      <w:r>
        <w:rPr>
          <w:b w:val="0"/>
          <w:bCs w:val="0"/>
          <w:u w:val="none"/>
          <w:rtl w:val="0"/>
          <w:lang w:val="en-US"/>
        </w:rPr>
        <w:t>Moved and seconded by Michael and Dennis at 8:25pm</w:t>
      </w:r>
    </w:p>
    <w:p>
      <w:pPr>
        <w:pStyle w:val="Body"/>
        <w:jc w:val="left"/>
        <w:rPr>
          <w:b w:val="0"/>
          <w:bCs w:val="0"/>
          <w:u w:val="none"/>
        </w:rPr>
      </w:pPr>
    </w:p>
    <w:p>
      <w:pPr>
        <w:pStyle w:val="Body"/>
        <w:jc w:val="left"/>
        <w:rPr>
          <w:b w:val="0"/>
          <w:bCs w:val="0"/>
          <w:u w:val="none"/>
        </w:rPr>
      </w:pPr>
      <w:r>
        <w:rPr>
          <w:b w:val="1"/>
          <w:bCs w:val="1"/>
          <w:u w:val="none"/>
          <w:rtl w:val="0"/>
          <w:lang w:val="en-US"/>
        </w:rPr>
        <w:t>Closing Prayer:</w:t>
      </w:r>
      <w:r>
        <w:rPr>
          <w:b w:val="0"/>
          <w:bCs w:val="0"/>
          <w:u w:val="none"/>
          <w:rtl w:val="0"/>
          <w:lang w:val="en-US"/>
        </w:rPr>
        <w:t xml:space="preserve">  Rev. Tom Sharon</w:t>
      </w:r>
    </w:p>
    <w:p>
      <w:pPr>
        <w:pStyle w:val="Body"/>
        <w:jc w:val="left"/>
        <w:rPr>
          <w:b w:val="0"/>
          <w:bCs w:val="0"/>
          <w:u w:val="none"/>
        </w:rPr>
      </w:pPr>
    </w:p>
    <w:p>
      <w:pPr>
        <w:pStyle w:val="Body"/>
        <w:jc w:val="left"/>
        <w:rPr>
          <w:b w:val="0"/>
          <w:bCs w:val="0"/>
          <w:u w:val="none"/>
        </w:rPr>
      </w:pPr>
    </w:p>
    <w:p>
      <w:pPr>
        <w:pStyle w:val="Body"/>
        <w:jc w:val="left"/>
        <w:rPr>
          <w:b w:val="0"/>
          <w:bCs w:val="0"/>
          <w:u w:val="none"/>
        </w:rPr>
      </w:pPr>
      <w:r>
        <w:rPr>
          <w:b w:val="0"/>
          <w:bCs w:val="0"/>
          <w:u w:val="none"/>
          <w:rtl w:val="0"/>
          <w:lang w:val="en-US"/>
        </w:rPr>
        <w:t>Respectfully submitted,</w:t>
      </w:r>
    </w:p>
    <w:p>
      <w:pPr>
        <w:pStyle w:val="Body"/>
        <w:jc w:val="left"/>
        <w:rPr>
          <w:b w:val="0"/>
          <w:bCs w:val="0"/>
          <w:u w:val="none"/>
        </w:rPr>
      </w:pPr>
    </w:p>
    <w:p>
      <w:pPr>
        <w:pStyle w:val="Body"/>
        <w:jc w:val="left"/>
        <w:rPr>
          <w:b w:val="0"/>
          <w:bCs w:val="0"/>
          <w:u w:val="none"/>
        </w:rPr>
      </w:pPr>
    </w:p>
    <w:p>
      <w:pPr>
        <w:pStyle w:val="Body"/>
        <w:jc w:val="left"/>
        <w:rPr>
          <w:b w:val="0"/>
          <w:bCs w:val="0"/>
          <w:u w:val="none"/>
        </w:rPr>
      </w:pPr>
    </w:p>
    <w:p>
      <w:pPr>
        <w:pStyle w:val="Body"/>
        <w:jc w:val="left"/>
        <w:rPr>
          <w:b w:val="0"/>
          <w:bCs w:val="0"/>
          <w:u w:val="none"/>
        </w:rPr>
      </w:pPr>
      <w:r>
        <w:rPr>
          <w:b w:val="0"/>
          <w:bCs w:val="0"/>
          <w:u w:val="none"/>
          <w:rtl w:val="0"/>
          <w:lang w:val="en-US"/>
        </w:rPr>
        <w:t>Judy Ota, Clerk of Session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Harvard"/>
  </w:abstractNum>
  <w:abstractNum w:abstractNumId="1">
    <w:multiLevelType w:val="hybridMultilevel"/>
    <w:styleLink w:val="Harvard"/>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Bullet"/>
  </w:abstractNum>
  <w:abstractNum w:abstractNumId="5">
    <w:multiLevelType w:val="hybridMultilevel"/>
    <w:styleLink w:val="Bullet"/>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Harvard">
    <w:name w:val="Harvard"/>
    <w:pPr>
      <w:numPr>
        <w:numId w:val="1"/>
      </w:numPr>
    </w:pPr>
  </w:style>
  <w:style w:type="numbering" w:styleId="Numbered">
    <w:name w:val="Numbered"/>
    <w:pPr>
      <w:numPr>
        <w:numId w:val="3"/>
      </w:numPr>
    </w:pPr>
  </w:style>
  <w:style w:type="numbering" w:styleId="Bullet">
    <w:name w:val="Bullet"/>
    <w:pPr>
      <w:numPr>
        <w:numId w:val="5"/>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