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75FFC" w14:textId="77777777" w:rsidR="00B10FED" w:rsidRPr="00193683" w:rsidRDefault="006F5922">
      <w:pPr>
        <w:rPr>
          <w:sz w:val="24"/>
          <w:szCs w:val="24"/>
        </w:rPr>
      </w:pPr>
      <w:r w:rsidRPr="00193683">
        <w:rPr>
          <w:sz w:val="24"/>
          <w:szCs w:val="24"/>
        </w:rPr>
        <w:t>Motion to Session</w:t>
      </w:r>
    </w:p>
    <w:p w14:paraId="45EA4B18" w14:textId="27E97C02" w:rsidR="006F5922" w:rsidRPr="00193683" w:rsidRDefault="006F5922">
      <w:pPr>
        <w:rPr>
          <w:sz w:val="24"/>
          <w:szCs w:val="24"/>
        </w:rPr>
      </w:pPr>
      <w:r w:rsidRPr="00193683">
        <w:rPr>
          <w:sz w:val="24"/>
          <w:szCs w:val="24"/>
        </w:rPr>
        <w:t xml:space="preserve">Submitted by Elder </w:t>
      </w:r>
      <w:r w:rsidR="005A277C">
        <w:rPr>
          <w:sz w:val="24"/>
          <w:szCs w:val="24"/>
        </w:rPr>
        <w:t>Bill Dixon</w:t>
      </w:r>
      <w:r w:rsidR="00CD6324">
        <w:rPr>
          <w:sz w:val="24"/>
          <w:szCs w:val="24"/>
        </w:rPr>
        <w:t>;</w:t>
      </w:r>
      <w:r w:rsidRPr="00193683">
        <w:rPr>
          <w:sz w:val="24"/>
          <w:szCs w:val="24"/>
        </w:rPr>
        <w:t xml:space="preserve"> </w:t>
      </w:r>
      <w:r w:rsidR="005A277C">
        <w:rPr>
          <w:sz w:val="24"/>
          <w:szCs w:val="24"/>
        </w:rPr>
        <w:t>Vision Committee Co-chair, Nominating Committee Chair</w:t>
      </w:r>
    </w:p>
    <w:p w14:paraId="484FBDFF" w14:textId="77777777" w:rsidR="006F5922" w:rsidRPr="00193683" w:rsidRDefault="006F5922">
      <w:pPr>
        <w:rPr>
          <w:sz w:val="24"/>
          <w:szCs w:val="24"/>
        </w:rPr>
      </w:pPr>
      <w:r w:rsidRPr="00193683">
        <w:rPr>
          <w:sz w:val="24"/>
          <w:szCs w:val="24"/>
        </w:rPr>
        <w:t>Motion:</w:t>
      </w:r>
    </w:p>
    <w:p w14:paraId="4800812D" w14:textId="0903CF4E" w:rsidR="005A277C" w:rsidRDefault="005A277C" w:rsidP="00193683">
      <w:pPr>
        <w:pStyle w:val="Caption"/>
        <w:rPr>
          <w:rFonts w:asciiTheme="minorHAnsi" w:eastAsiaTheme="minorHAnsi" w:hAnsiTheme="minorHAnsi" w:cstheme="minorBidi"/>
          <w:b w:val="0"/>
          <w:bCs w:val="0"/>
          <w:caps w:val="0"/>
          <w:color w:val="auto"/>
          <w:sz w:val="24"/>
          <w:szCs w:val="24"/>
          <w:bdr w:val="none" w:sz="0" w:space="0" w:color="auto"/>
        </w:rPr>
      </w:pPr>
      <w:r>
        <w:rPr>
          <w:rFonts w:asciiTheme="minorHAnsi" w:eastAsiaTheme="minorHAnsi" w:hAnsiTheme="minorHAnsi" w:cstheme="minorBidi"/>
          <w:b w:val="0"/>
          <w:bCs w:val="0"/>
          <w:caps w:val="0"/>
          <w:color w:val="auto"/>
          <w:sz w:val="24"/>
          <w:szCs w:val="24"/>
          <w:bdr w:val="none" w:sz="0" w:space="0" w:color="auto"/>
        </w:rPr>
        <w:t xml:space="preserve">To host a training session to be presented by SURJ (Showing Up for Racial Justice) on the WPC campus.  Invitee’s will include the WPC congregation and friends, people from other congregations, </w:t>
      </w:r>
      <w:r w:rsidR="000B471C">
        <w:rPr>
          <w:rFonts w:asciiTheme="minorHAnsi" w:eastAsiaTheme="minorHAnsi" w:hAnsiTheme="minorHAnsi" w:cstheme="minorBidi"/>
          <w:b w:val="0"/>
          <w:bCs w:val="0"/>
          <w:caps w:val="0"/>
          <w:color w:val="auto"/>
          <w:sz w:val="24"/>
          <w:szCs w:val="24"/>
          <w:bdr w:val="none" w:sz="0" w:space="0" w:color="auto"/>
        </w:rPr>
        <w:t>t</w:t>
      </w:r>
      <w:r>
        <w:rPr>
          <w:rFonts w:asciiTheme="minorHAnsi" w:eastAsiaTheme="minorHAnsi" w:hAnsiTheme="minorHAnsi" w:cstheme="minorBidi"/>
          <w:b w:val="0"/>
          <w:bCs w:val="0"/>
          <w:caps w:val="0"/>
          <w:color w:val="auto"/>
          <w:sz w:val="24"/>
          <w:szCs w:val="24"/>
          <w:bdr w:val="none" w:sz="0" w:space="0" w:color="auto"/>
        </w:rPr>
        <w:t>he SURJ network</w:t>
      </w:r>
      <w:r w:rsidR="000B471C">
        <w:rPr>
          <w:rFonts w:asciiTheme="minorHAnsi" w:eastAsiaTheme="minorHAnsi" w:hAnsiTheme="minorHAnsi" w:cstheme="minorBidi"/>
          <w:b w:val="0"/>
          <w:bCs w:val="0"/>
          <w:caps w:val="0"/>
          <w:color w:val="auto"/>
          <w:sz w:val="24"/>
          <w:szCs w:val="24"/>
          <w:bdr w:val="none" w:sz="0" w:space="0" w:color="auto"/>
        </w:rPr>
        <w:t>, and members of our local communities</w:t>
      </w:r>
      <w:r>
        <w:rPr>
          <w:rFonts w:asciiTheme="minorHAnsi" w:eastAsiaTheme="minorHAnsi" w:hAnsiTheme="minorHAnsi" w:cstheme="minorBidi"/>
          <w:b w:val="0"/>
          <w:bCs w:val="0"/>
          <w:caps w:val="0"/>
          <w:color w:val="auto"/>
          <w:sz w:val="24"/>
          <w:szCs w:val="24"/>
          <w:bdr w:val="none" w:sz="0" w:space="0" w:color="auto"/>
        </w:rPr>
        <w:t xml:space="preserve">. </w:t>
      </w:r>
    </w:p>
    <w:p w14:paraId="0016E79B" w14:textId="77777777" w:rsidR="005A277C" w:rsidRDefault="005A277C" w:rsidP="00193683">
      <w:pPr>
        <w:pStyle w:val="Caption"/>
        <w:rPr>
          <w:rFonts w:asciiTheme="minorHAnsi" w:eastAsiaTheme="minorHAnsi" w:hAnsiTheme="minorHAnsi" w:cstheme="minorBidi"/>
          <w:b w:val="0"/>
          <w:bCs w:val="0"/>
          <w:caps w:val="0"/>
          <w:color w:val="auto"/>
          <w:sz w:val="24"/>
          <w:szCs w:val="24"/>
          <w:bdr w:val="none" w:sz="0" w:space="0" w:color="auto"/>
        </w:rPr>
      </w:pPr>
    </w:p>
    <w:p w14:paraId="38D73301" w14:textId="7E61E2E4" w:rsidR="00C13F71" w:rsidRDefault="005A277C" w:rsidP="00193683">
      <w:pPr>
        <w:pStyle w:val="Caption"/>
        <w:rPr>
          <w:rFonts w:asciiTheme="minorHAnsi" w:eastAsiaTheme="minorHAnsi" w:hAnsiTheme="minorHAnsi" w:cstheme="minorBidi"/>
          <w:b w:val="0"/>
          <w:bCs w:val="0"/>
          <w:caps w:val="0"/>
          <w:color w:val="auto"/>
          <w:sz w:val="24"/>
          <w:szCs w:val="24"/>
          <w:bdr w:val="none" w:sz="0" w:space="0" w:color="auto"/>
        </w:rPr>
      </w:pPr>
      <w:r>
        <w:rPr>
          <w:rFonts w:asciiTheme="minorHAnsi" w:eastAsiaTheme="minorHAnsi" w:hAnsiTheme="minorHAnsi" w:cstheme="minorBidi"/>
          <w:b w:val="0"/>
          <w:bCs w:val="0"/>
          <w:caps w:val="0"/>
          <w:color w:val="auto"/>
          <w:sz w:val="24"/>
          <w:szCs w:val="24"/>
          <w:bdr w:val="none" w:sz="0" w:space="0" w:color="auto"/>
        </w:rPr>
        <w:t xml:space="preserve">The </w:t>
      </w:r>
      <w:r w:rsidR="000B471C">
        <w:rPr>
          <w:rFonts w:asciiTheme="minorHAnsi" w:eastAsiaTheme="minorHAnsi" w:hAnsiTheme="minorHAnsi" w:cstheme="minorBidi"/>
          <w:b w:val="0"/>
          <w:bCs w:val="0"/>
          <w:caps w:val="0"/>
          <w:color w:val="auto"/>
          <w:sz w:val="24"/>
          <w:szCs w:val="24"/>
          <w:bdr w:val="none" w:sz="0" w:space="0" w:color="auto"/>
        </w:rPr>
        <w:t xml:space="preserve">target </w:t>
      </w:r>
      <w:r>
        <w:rPr>
          <w:rFonts w:asciiTheme="minorHAnsi" w:eastAsiaTheme="minorHAnsi" w:hAnsiTheme="minorHAnsi" w:cstheme="minorBidi"/>
          <w:b w:val="0"/>
          <w:bCs w:val="0"/>
          <w:caps w:val="0"/>
          <w:color w:val="auto"/>
          <w:sz w:val="24"/>
          <w:szCs w:val="24"/>
          <w:bdr w:val="none" w:sz="0" w:space="0" w:color="auto"/>
        </w:rPr>
        <w:t>date</w:t>
      </w:r>
      <w:r w:rsidR="0024387E">
        <w:rPr>
          <w:rFonts w:asciiTheme="minorHAnsi" w:eastAsiaTheme="minorHAnsi" w:hAnsiTheme="minorHAnsi" w:cstheme="minorBidi"/>
          <w:b w:val="0"/>
          <w:bCs w:val="0"/>
          <w:caps w:val="0"/>
          <w:color w:val="auto"/>
          <w:sz w:val="24"/>
          <w:szCs w:val="24"/>
          <w:bdr w:val="none" w:sz="0" w:space="0" w:color="auto"/>
        </w:rPr>
        <w:t>s</w:t>
      </w:r>
      <w:r>
        <w:rPr>
          <w:rFonts w:asciiTheme="minorHAnsi" w:eastAsiaTheme="minorHAnsi" w:hAnsiTheme="minorHAnsi" w:cstheme="minorBidi"/>
          <w:b w:val="0"/>
          <w:bCs w:val="0"/>
          <w:caps w:val="0"/>
          <w:color w:val="auto"/>
          <w:sz w:val="24"/>
          <w:szCs w:val="24"/>
          <w:bdr w:val="none" w:sz="0" w:space="0" w:color="auto"/>
        </w:rPr>
        <w:t xml:space="preserve"> </w:t>
      </w:r>
      <w:r w:rsidR="0024387E">
        <w:rPr>
          <w:rFonts w:asciiTheme="minorHAnsi" w:eastAsiaTheme="minorHAnsi" w:hAnsiTheme="minorHAnsi" w:cstheme="minorBidi"/>
          <w:b w:val="0"/>
          <w:bCs w:val="0"/>
          <w:caps w:val="0"/>
          <w:color w:val="auto"/>
          <w:sz w:val="24"/>
          <w:szCs w:val="24"/>
          <w:bdr w:val="none" w:sz="0" w:space="0" w:color="auto"/>
        </w:rPr>
        <w:t>are</w:t>
      </w:r>
      <w:r>
        <w:rPr>
          <w:rFonts w:asciiTheme="minorHAnsi" w:eastAsiaTheme="minorHAnsi" w:hAnsiTheme="minorHAnsi" w:cstheme="minorBidi"/>
          <w:b w:val="0"/>
          <w:bCs w:val="0"/>
          <w:caps w:val="0"/>
          <w:color w:val="auto"/>
          <w:sz w:val="24"/>
          <w:szCs w:val="24"/>
          <w:bdr w:val="none" w:sz="0" w:space="0" w:color="auto"/>
        </w:rPr>
        <w:t xml:space="preserve"> tentatively </w:t>
      </w:r>
      <w:r w:rsidR="0024387E">
        <w:rPr>
          <w:rFonts w:asciiTheme="minorHAnsi" w:eastAsiaTheme="minorHAnsi" w:hAnsiTheme="minorHAnsi" w:cstheme="minorBidi"/>
          <w:b w:val="0"/>
          <w:bCs w:val="0"/>
          <w:caps w:val="0"/>
          <w:color w:val="auto"/>
          <w:sz w:val="24"/>
          <w:szCs w:val="24"/>
          <w:bdr w:val="none" w:sz="0" w:space="0" w:color="auto"/>
        </w:rPr>
        <w:t xml:space="preserve">October 26 OR </w:t>
      </w:r>
      <w:bookmarkStart w:id="0" w:name="_GoBack"/>
      <w:bookmarkEnd w:id="0"/>
      <w:r>
        <w:rPr>
          <w:rFonts w:asciiTheme="minorHAnsi" w:eastAsiaTheme="minorHAnsi" w:hAnsiTheme="minorHAnsi" w:cstheme="minorBidi"/>
          <w:b w:val="0"/>
          <w:bCs w:val="0"/>
          <w:caps w:val="0"/>
          <w:color w:val="auto"/>
          <w:sz w:val="24"/>
          <w:szCs w:val="24"/>
          <w:bdr w:val="none" w:sz="0" w:space="0" w:color="auto"/>
        </w:rPr>
        <w:t>November 2, 2019.</w:t>
      </w:r>
    </w:p>
    <w:p w14:paraId="1AFAF78A" w14:textId="77777777" w:rsidR="00193683" w:rsidRPr="00193683" w:rsidRDefault="00193683" w:rsidP="00193683">
      <w:pPr>
        <w:pStyle w:val="Caption"/>
        <w:rPr>
          <w:rFonts w:asciiTheme="minorHAnsi" w:eastAsiaTheme="minorHAnsi" w:hAnsiTheme="minorHAnsi" w:cstheme="minorBidi"/>
          <w:b w:val="0"/>
          <w:bCs w:val="0"/>
          <w:caps w:val="0"/>
          <w:color w:val="auto"/>
          <w:sz w:val="24"/>
          <w:szCs w:val="24"/>
          <w:bdr w:val="none" w:sz="0" w:space="0" w:color="auto"/>
        </w:rPr>
      </w:pPr>
    </w:p>
    <w:p w14:paraId="32CC6D0E" w14:textId="77777777" w:rsidR="00C13F71" w:rsidRPr="00193683" w:rsidRDefault="00C13F71">
      <w:pPr>
        <w:rPr>
          <w:sz w:val="24"/>
          <w:szCs w:val="24"/>
        </w:rPr>
      </w:pPr>
      <w:r w:rsidRPr="00193683">
        <w:rPr>
          <w:sz w:val="24"/>
          <w:szCs w:val="24"/>
        </w:rPr>
        <w:t>Details:</w:t>
      </w:r>
    </w:p>
    <w:p w14:paraId="7D0B5990" w14:textId="18C00B27" w:rsidR="00A44D0F" w:rsidRDefault="005A277C" w:rsidP="00A44D0F">
      <w:pPr>
        <w:spacing w:after="0"/>
        <w:rPr>
          <w:sz w:val="24"/>
          <w:szCs w:val="24"/>
        </w:rPr>
      </w:pPr>
      <w:r w:rsidRPr="005A277C">
        <w:rPr>
          <w:sz w:val="24"/>
          <w:szCs w:val="24"/>
        </w:rPr>
        <w:t xml:space="preserve">SURJ </w:t>
      </w:r>
      <w:r>
        <w:rPr>
          <w:sz w:val="24"/>
          <w:szCs w:val="24"/>
        </w:rPr>
        <w:t xml:space="preserve">is part of </w:t>
      </w:r>
      <w:r w:rsidRPr="005A277C">
        <w:rPr>
          <w:sz w:val="24"/>
          <w:szCs w:val="24"/>
        </w:rPr>
        <w:t>a multi-racial</w:t>
      </w:r>
      <w:r w:rsidR="00AE56F4">
        <w:rPr>
          <w:sz w:val="24"/>
          <w:szCs w:val="24"/>
        </w:rPr>
        <w:t xml:space="preserve">, cross-class movement </w:t>
      </w:r>
      <w:r w:rsidR="000620E1">
        <w:rPr>
          <w:sz w:val="24"/>
          <w:szCs w:val="24"/>
        </w:rPr>
        <w:t xml:space="preserve">working to </w:t>
      </w:r>
      <w:r w:rsidRPr="005A277C">
        <w:rPr>
          <w:sz w:val="24"/>
          <w:szCs w:val="24"/>
        </w:rPr>
        <w:t xml:space="preserve">build a </w:t>
      </w:r>
      <w:r w:rsidR="000620E1">
        <w:rPr>
          <w:sz w:val="24"/>
          <w:szCs w:val="24"/>
        </w:rPr>
        <w:t xml:space="preserve">more </w:t>
      </w:r>
      <w:r w:rsidRPr="005A277C">
        <w:rPr>
          <w:sz w:val="24"/>
          <w:szCs w:val="24"/>
        </w:rPr>
        <w:t>racially-just society.</w:t>
      </w:r>
      <w:r>
        <w:rPr>
          <w:sz w:val="24"/>
          <w:szCs w:val="24"/>
        </w:rPr>
        <w:t xml:space="preserve">  </w:t>
      </w:r>
      <w:r w:rsidR="000620E1">
        <w:rPr>
          <w:sz w:val="24"/>
          <w:szCs w:val="24"/>
        </w:rPr>
        <w:t>Their philosophy is t</w:t>
      </w:r>
      <w:r w:rsidRPr="005A277C">
        <w:rPr>
          <w:sz w:val="24"/>
          <w:szCs w:val="24"/>
        </w:rPr>
        <w:t>hat work</w:t>
      </w:r>
      <w:r w:rsidR="000620E1">
        <w:rPr>
          <w:sz w:val="24"/>
          <w:szCs w:val="24"/>
        </w:rPr>
        <w:t>ing toward social justice</w:t>
      </w:r>
      <w:r w:rsidRPr="005A277C">
        <w:rPr>
          <w:sz w:val="24"/>
          <w:szCs w:val="24"/>
        </w:rPr>
        <w:t xml:space="preserve"> cannot be done in isolation from or disconnected from the powerful leadership of communities of color.</w:t>
      </w:r>
      <w:r w:rsidRPr="005A277C">
        <w:rPr>
          <w:sz w:val="24"/>
          <w:szCs w:val="24"/>
        </w:rPr>
        <w:br/>
      </w:r>
      <w:r w:rsidRPr="005A277C">
        <w:rPr>
          <w:sz w:val="24"/>
          <w:szCs w:val="24"/>
        </w:rPr>
        <w:br/>
        <w:t xml:space="preserve">SURJ </w:t>
      </w:r>
      <w:r w:rsidR="000620E1">
        <w:rPr>
          <w:sz w:val="24"/>
          <w:szCs w:val="24"/>
        </w:rPr>
        <w:t xml:space="preserve">connects volunteers and other resources to organizations led by </w:t>
      </w:r>
      <w:r w:rsidRPr="005A277C">
        <w:rPr>
          <w:sz w:val="24"/>
          <w:szCs w:val="24"/>
        </w:rPr>
        <w:t>people of color, and maintain</w:t>
      </w:r>
      <w:r w:rsidR="000620E1">
        <w:rPr>
          <w:sz w:val="24"/>
          <w:szCs w:val="24"/>
        </w:rPr>
        <w:t>s</w:t>
      </w:r>
      <w:r w:rsidRPr="005A277C">
        <w:rPr>
          <w:sz w:val="24"/>
          <w:szCs w:val="24"/>
        </w:rPr>
        <w:t xml:space="preserve"> strong accountability relationships with organizers and communities of color as central part of </w:t>
      </w:r>
      <w:r w:rsidR="000620E1">
        <w:rPr>
          <w:sz w:val="24"/>
          <w:szCs w:val="24"/>
        </w:rPr>
        <w:t xml:space="preserve">their </w:t>
      </w:r>
      <w:r w:rsidRPr="005A277C">
        <w:rPr>
          <w:sz w:val="24"/>
          <w:szCs w:val="24"/>
        </w:rPr>
        <w:t>theory of change.</w:t>
      </w:r>
    </w:p>
    <w:p w14:paraId="0CA8A291" w14:textId="77777777" w:rsidR="00A44D0F" w:rsidRDefault="005A277C" w:rsidP="00A44D0F">
      <w:pPr>
        <w:rPr>
          <w:sz w:val="24"/>
          <w:szCs w:val="24"/>
        </w:rPr>
      </w:pPr>
      <w:r w:rsidRPr="005A277C">
        <w:rPr>
          <w:sz w:val="24"/>
          <w:szCs w:val="24"/>
        </w:rPr>
        <w:br/>
      </w:r>
      <w:r w:rsidR="00A44D0F" w:rsidRPr="000B471C">
        <w:rPr>
          <w:sz w:val="24"/>
          <w:szCs w:val="24"/>
        </w:rPr>
        <w:t>Houston is one of the most racially diverse cities in the country.  As Immigrant communities are squeezed and attacked by societal forces it becomes increasingly important to stand up for immigrant rights.</w:t>
      </w:r>
      <w:r w:rsidR="00A44D0F">
        <w:rPr>
          <w:sz w:val="24"/>
          <w:szCs w:val="24"/>
        </w:rPr>
        <w:t xml:space="preserve">  During this training event participants will </w:t>
      </w:r>
    </w:p>
    <w:p w14:paraId="3C715E55" w14:textId="77777777" w:rsidR="00A44D0F" w:rsidRDefault="00A44D0F" w:rsidP="00A44D0F">
      <w:pPr>
        <w:pStyle w:val="ListParagraph"/>
        <w:numPr>
          <w:ilvl w:val="0"/>
          <w:numId w:val="3"/>
        </w:numPr>
        <w:rPr>
          <w:sz w:val="24"/>
          <w:szCs w:val="24"/>
        </w:rPr>
      </w:pPr>
      <w:r>
        <w:rPr>
          <w:sz w:val="24"/>
          <w:szCs w:val="24"/>
        </w:rPr>
        <w:t>Be introduced to SURJ and the notion of accountability partners</w:t>
      </w:r>
    </w:p>
    <w:p w14:paraId="643CAB8F" w14:textId="77777777" w:rsidR="00A44D0F" w:rsidRDefault="00A44D0F" w:rsidP="00A44D0F">
      <w:pPr>
        <w:pStyle w:val="ListParagraph"/>
        <w:numPr>
          <w:ilvl w:val="0"/>
          <w:numId w:val="3"/>
        </w:numPr>
        <w:rPr>
          <w:sz w:val="24"/>
          <w:szCs w:val="24"/>
        </w:rPr>
      </w:pPr>
      <w:r>
        <w:rPr>
          <w:sz w:val="24"/>
          <w:szCs w:val="24"/>
        </w:rPr>
        <w:t xml:space="preserve">Learn </w:t>
      </w:r>
      <w:r w:rsidRPr="00E71A3C">
        <w:rPr>
          <w:sz w:val="24"/>
          <w:szCs w:val="24"/>
        </w:rPr>
        <w:t xml:space="preserve">what it means to be a “Responder” or “Scout” on </w:t>
      </w:r>
      <w:r>
        <w:rPr>
          <w:sz w:val="24"/>
          <w:szCs w:val="24"/>
        </w:rPr>
        <w:t xml:space="preserve">the </w:t>
      </w:r>
      <w:r w:rsidRPr="00E71A3C">
        <w:rPr>
          <w:sz w:val="24"/>
          <w:szCs w:val="24"/>
        </w:rPr>
        <w:t>SURJ Rapid Response Network</w:t>
      </w:r>
    </w:p>
    <w:p w14:paraId="068E6E23" w14:textId="77777777" w:rsidR="00A44D0F" w:rsidRDefault="00A44D0F" w:rsidP="00A44D0F">
      <w:pPr>
        <w:pStyle w:val="ListParagraph"/>
        <w:numPr>
          <w:ilvl w:val="0"/>
          <w:numId w:val="3"/>
        </w:numPr>
        <w:rPr>
          <w:sz w:val="24"/>
          <w:szCs w:val="24"/>
        </w:rPr>
      </w:pPr>
      <w:r>
        <w:rPr>
          <w:sz w:val="24"/>
          <w:szCs w:val="24"/>
        </w:rPr>
        <w:t>Hear about other ways to provide support for those involved in the immigration process</w:t>
      </w:r>
    </w:p>
    <w:p w14:paraId="2123D862" w14:textId="77777777" w:rsidR="00A44D0F" w:rsidRDefault="00A44D0F" w:rsidP="00A44D0F">
      <w:pPr>
        <w:pStyle w:val="ListParagraph"/>
        <w:numPr>
          <w:ilvl w:val="1"/>
          <w:numId w:val="3"/>
        </w:numPr>
        <w:rPr>
          <w:sz w:val="24"/>
          <w:szCs w:val="24"/>
        </w:rPr>
      </w:pPr>
      <w:r>
        <w:rPr>
          <w:sz w:val="24"/>
          <w:szCs w:val="24"/>
        </w:rPr>
        <w:t>Short-term sponsorship</w:t>
      </w:r>
    </w:p>
    <w:p w14:paraId="7730ECC2" w14:textId="77777777" w:rsidR="00A44D0F" w:rsidRDefault="00A44D0F" w:rsidP="00A44D0F">
      <w:pPr>
        <w:pStyle w:val="ListParagraph"/>
        <w:numPr>
          <w:ilvl w:val="1"/>
          <w:numId w:val="3"/>
        </w:numPr>
        <w:rPr>
          <w:sz w:val="24"/>
          <w:szCs w:val="24"/>
        </w:rPr>
      </w:pPr>
      <w:r>
        <w:rPr>
          <w:sz w:val="24"/>
          <w:szCs w:val="24"/>
        </w:rPr>
        <w:t>Provide transportation</w:t>
      </w:r>
    </w:p>
    <w:p w14:paraId="2AF7C16B" w14:textId="77777777" w:rsidR="00A44D0F" w:rsidRDefault="00A44D0F" w:rsidP="00A44D0F">
      <w:pPr>
        <w:pStyle w:val="ListParagraph"/>
        <w:numPr>
          <w:ilvl w:val="1"/>
          <w:numId w:val="3"/>
        </w:numPr>
        <w:rPr>
          <w:sz w:val="24"/>
          <w:szCs w:val="24"/>
        </w:rPr>
      </w:pPr>
      <w:r>
        <w:rPr>
          <w:sz w:val="24"/>
          <w:szCs w:val="24"/>
        </w:rPr>
        <w:t>Serve as a court-observer</w:t>
      </w:r>
    </w:p>
    <w:p w14:paraId="73E9C2A9" w14:textId="69DDCCEC" w:rsidR="00A44D0F" w:rsidRDefault="00A44D0F" w:rsidP="00A44D0F">
      <w:pPr>
        <w:spacing w:after="0"/>
        <w:rPr>
          <w:sz w:val="24"/>
          <w:szCs w:val="24"/>
        </w:rPr>
      </w:pPr>
      <w:r w:rsidRPr="00E71A3C">
        <w:rPr>
          <w:sz w:val="24"/>
          <w:szCs w:val="24"/>
        </w:rPr>
        <w:t xml:space="preserve">This will be a great opportunity to learn how </w:t>
      </w:r>
      <w:r>
        <w:rPr>
          <w:sz w:val="24"/>
          <w:szCs w:val="24"/>
        </w:rPr>
        <w:t>each of us can</w:t>
      </w:r>
      <w:r w:rsidRPr="00E71A3C">
        <w:rPr>
          <w:sz w:val="24"/>
          <w:szCs w:val="24"/>
        </w:rPr>
        <w:t xml:space="preserve"> play a role in protecting </w:t>
      </w:r>
      <w:r>
        <w:rPr>
          <w:sz w:val="24"/>
          <w:szCs w:val="24"/>
        </w:rPr>
        <w:t xml:space="preserve">the rights of </w:t>
      </w:r>
      <w:r w:rsidRPr="00E71A3C">
        <w:rPr>
          <w:sz w:val="24"/>
          <w:szCs w:val="24"/>
        </w:rPr>
        <w:t xml:space="preserve">undocumented people in our community. </w:t>
      </w:r>
    </w:p>
    <w:p w14:paraId="46231B46" w14:textId="31367A44" w:rsidR="00E71A3C" w:rsidRDefault="00E71A3C" w:rsidP="00A44D0F">
      <w:pPr>
        <w:spacing w:after="0"/>
        <w:rPr>
          <w:sz w:val="24"/>
          <w:szCs w:val="24"/>
        </w:rPr>
      </w:pPr>
    </w:p>
    <w:p w14:paraId="7E9F28D9" w14:textId="77777777" w:rsidR="00C13F71" w:rsidRPr="00193683" w:rsidRDefault="00C13F71">
      <w:pPr>
        <w:rPr>
          <w:sz w:val="24"/>
          <w:szCs w:val="24"/>
        </w:rPr>
      </w:pPr>
      <w:r w:rsidRPr="00193683">
        <w:rPr>
          <w:sz w:val="24"/>
          <w:szCs w:val="24"/>
        </w:rPr>
        <w:t>Rationale:</w:t>
      </w:r>
    </w:p>
    <w:p w14:paraId="607715A4" w14:textId="77777777" w:rsidR="008E245D" w:rsidRDefault="008E245D">
      <w:pPr>
        <w:rPr>
          <w:sz w:val="24"/>
          <w:szCs w:val="24"/>
        </w:rPr>
      </w:pPr>
      <w:r>
        <w:rPr>
          <w:sz w:val="24"/>
          <w:szCs w:val="24"/>
        </w:rPr>
        <w:t>WPC welcomes “</w:t>
      </w:r>
      <w:r w:rsidRPr="008E245D">
        <w:rPr>
          <w:sz w:val="24"/>
          <w:szCs w:val="24"/>
        </w:rPr>
        <w:t>ALL alongside us to create a more loving, affirming, just and sustainable world, valuing spiritual inquiry, civility of discourse, scientific ideas, and artistic expression.”</w:t>
      </w:r>
      <w:r>
        <w:rPr>
          <w:sz w:val="24"/>
          <w:szCs w:val="24"/>
        </w:rPr>
        <w:t xml:space="preserve">  There is broad interest in learning how each of us can contribute to a more loving, affirming, and just world.  </w:t>
      </w:r>
    </w:p>
    <w:p w14:paraId="277E7DE6" w14:textId="76F75169" w:rsidR="008E245D" w:rsidRDefault="008E245D">
      <w:pPr>
        <w:rPr>
          <w:sz w:val="24"/>
          <w:szCs w:val="24"/>
        </w:rPr>
      </w:pPr>
      <w:r>
        <w:rPr>
          <w:sz w:val="24"/>
          <w:szCs w:val="24"/>
        </w:rPr>
        <w:lastRenderedPageBreak/>
        <w:t xml:space="preserve">Engaging the target audiences at this training event will continue to </w:t>
      </w:r>
      <w:r w:rsidR="00A44D0F">
        <w:rPr>
          <w:sz w:val="24"/>
          <w:szCs w:val="24"/>
        </w:rPr>
        <w:t>build our collective understanding o</w:t>
      </w:r>
      <w:r w:rsidR="00CD6324">
        <w:rPr>
          <w:sz w:val="24"/>
          <w:szCs w:val="24"/>
        </w:rPr>
        <w:t>f</w:t>
      </w:r>
      <w:r w:rsidR="00A44D0F">
        <w:rPr>
          <w:sz w:val="24"/>
          <w:szCs w:val="24"/>
        </w:rPr>
        <w:t xml:space="preserve"> how </w:t>
      </w:r>
      <w:r w:rsidR="00CD6324">
        <w:rPr>
          <w:sz w:val="24"/>
          <w:szCs w:val="24"/>
        </w:rPr>
        <w:t xml:space="preserve">we can </w:t>
      </w:r>
      <w:r w:rsidR="00A44D0F">
        <w:rPr>
          <w:sz w:val="24"/>
          <w:szCs w:val="24"/>
        </w:rPr>
        <w:t xml:space="preserve">impact our communities in a </w:t>
      </w:r>
      <w:r w:rsidR="00CD6324">
        <w:rPr>
          <w:sz w:val="24"/>
          <w:szCs w:val="24"/>
        </w:rPr>
        <w:t xml:space="preserve">very </w:t>
      </w:r>
      <w:r w:rsidR="00A44D0F">
        <w:rPr>
          <w:sz w:val="24"/>
          <w:szCs w:val="24"/>
        </w:rPr>
        <w:t>positive</w:t>
      </w:r>
      <w:r w:rsidR="00CD6324">
        <w:rPr>
          <w:sz w:val="24"/>
          <w:szCs w:val="24"/>
        </w:rPr>
        <w:t>, concrete</w:t>
      </w:r>
      <w:r w:rsidR="00A44D0F">
        <w:rPr>
          <w:sz w:val="24"/>
          <w:szCs w:val="24"/>
        </w:rPr>
        <w:t xml:space="preserve"> way </w:t>
      </w:r>
      <w:r w:rsidR="00CD6324">
        <w:rPr>
          <w:sz w:val="24"/>
          <w:szCs w:val="24"/>
        </w:rPr>
        <w:t xml:space="preserve">while leaning </w:t>
      </w:r>
      <w:r w:rsidR="00A44D0F">
        <w:rPr>
          <w:sz w:val="24"/>
          <w:szCs w:val="24"/>
        </w:rPr>
        <w:t>into WPC’s Vision.</w:t>
      </w:r>
    </w:p>
    <w:p w14:paraId="32664629" w14:textId="77777777" w:rsidR="00C13F71" w:rsidRPr="00193683" w:rsidRDefault="00C13F71" w:rsidP="00C13F71">
      <w:pPr>
        <w:rPr>
          <w:sz w:val="24"/>
          <w:szCs w:val="24"/>
        </w:rPr>
      </w:pPr>
      <w:r w:rsidRPr="00193683">
        <w:rPr>
          <w:sz w:val="24"/>
          <w:szCs w:val="24"/>
        </w:rPr>
        <w:t>Budget Impact:</w:t>
      </w:r>
    </w:p>
    <w:p w14:paraId="189E6671" w14:textId="7D6406DD" w:rsidR="00C13F71" w:rsidRPr="00193683" w:rsidRDefault="00A44D0F">
      <w:pPr>
        <w:rPr>
          <w:sz w:val="24"/>
          <w:szCs w:val="24"/>
        </w:rPr>
      </w:pPr>
      <w:r>
        <w:rPr>
          <w:sz w:val="24"/>
          <w:szCs w:val="24"/>
        </w:rPr>
        <w:t>Limited to the i</w:t>
      </w:r>
      <w:r w:rsidR="005A277C">
        <w:rPr>
          <w:sz w:val="24"/>
          <w:szCs w:val="24"/>
        </w:rPr>
        <w:t>ndirect costs associated with air-conditioning</w:t>
      </w:r>
      <w:r>
        <w:rPr>
          <w:sz w:val="24"/>
          <w:szCs w:val="24"/>
        </w:rPr>
        <w:t xml:space="preserve"> and </w:t>
      </w:r>
      <w:r w:rsidR="005A277C">
        <w:rPr>
          <w:sz w:val="24"/>
          <w:szCs w:val="24"/>
        </w:rPr>
        <w:t>lighting</w:t>
      </w:r>
      <w:r>
        <w:rPr>
          <w:sz w:val="24"/>
          <w:szCs w:val="24"/>
        </w:rPr>
        <w:t>.  Setup, tear-down and clean-up will be provided by volunteers in attendance.</w:t>
      </w:r>
    </w:p>
    <w:sectPr w:rsidR="00C13F71" w:rsidRPr="00193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efler Text">
    <w:charset w:val="4D"/>
    <w:family w:val="roman"/>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45D9C"/>
    <w:multiLevelType w:val="hybridMultilevel"/>
    <w:tmpl w:val="8820B76A"/>
    <w:lvl w:ilvl="0" w:tplc="38EC14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81BD0"/>
    <w:multiLevelType w:val="multilevel"/>
    <w:tmpl w:val="537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27C90"/>
    <w:multiLevelType w:val="hybridMultilevel"/>
    <w:tmpl w:val="F68026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22"/>
    <w:rsid w:val="000620E1"/>
    <w:rsid w:val="000B471C"/>
    <w:rsid w:val="00193683"/>
    <w:rsid w:val="0024387E"/>
    <w:rsid w:val="002E2CF8"/>
    <w:rsid w:val="005A277C"/>
    <w:rsid w:val="006F5922"/>
    <w:rsid w:val="007C3FE7"/>
    <w:rsid w:val="008E245D"/>
    <w:rsid w:val="009B5BC2"/>
    <w:rsid w:val="00A44D0F"/>
    <w:rsid w:val="00AE56F4"/>
    <w:rsid w:val="00B10FED"/>
    <w:rsid w:val="00B648DD"/>
    <w:rsid w:val="00B73207"/>
    <w:rsid w:val="00C13F71"/>
    <w:rsid w:val="00CD6324"/>
    <w:rsid w:val="00E4615B"/>
    <w:rsid w:val="00E50EE1"/>
    <w:rsid w:val="00E7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F9AB"/>
  <w15:docId w15:val="{02A3E427-7C0B-44EA-ABB2-18042A7A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rsid w:val="00C13F71"/>
    <w:pPr>
      <w:pBdr>
        <w:top w:val="nil"/>
        <w:left w:val="nil"/>
        <w:bottom w:val="nil"/>
        <w:right w:val="nil"/>
        <w:between w:val="nil"/>
        <w:bar w:val="nil"/>
      </w:pBdr>
      <w:tabs>
        <w:tab w:val="left" w:pos="1150"/>
      </w:tabs>
      <w:spacing w:after="0"/>
    </w:pPr>
    <w:rPr>
      <w:rFonts w:ascii="Hoefler Text" w:eastAsia="Arial Unicode MS" w:hAnsi="Hoefler Text" w:cs="Arial Unicode MS"/>
      <w:b/>
      <w:bCs/>
      <w:caps/>
      <w:color w:val="000000"/>
      <w:sz w:val="30"/>
      <w:szCs w:val="30"/>
      <w:bdr w:val="nil"/>
    </w:rPr>
  </w:style>
  <w:style w:type="paragraph" w:styleId="ListParagraph">
    <w:name w:val="List Paragraph"/>
    <w:basedOn w:val="Normal"/>
    <w:uiPriority w:val="34"/>
    <w:qFormat/>
    <w:rsid w:val="00E71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37486">
      <w:bodyDiv w:val="1"/>
      <w:marLeft w:val="0"/>
      <w:marRight w:val="0"/>
      <w:marTop w:val="0"/>
      <w:marBottom w:val="0"/>
      <w:divBdr>
        <w:top w:val="none" w:sz="0" w:space="0" w:color="auto"/>
        <w:left w:val="none" w:sz="0" w:space="0" w:color="auto"/>
        <w:bottom w:val="none" w:sz="0" w:space="0" w:color="auto"/>
        <w:right w:val="none" w:sz="0" w:space="0" w:color="auto"/>
      </w:divBdr>
    </w:div>
    <w:div w:id="12557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Dixon</cp:lastModifiedBy>
  <cp:revision>5</cp:revision>
  <dcterms:created xsi:type="dcterms:W3CDTF">2019-09-15T20:19:00Z</dcterms:created>
  <dcterms:modified xsi:type="dcterms:W3CDTF">2019-09-16T15:14:00Z</dcterms:modified>
</cp:coreProperties>
</file>