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5EE7B1F5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  <w:r w:rsidR="00550DB7">
        <w:rPr>
          <w:rFonts w:ascii="Hoefler Text Black" w:hAnsi="Hoefler Text Black"/>
          <w:b w:val="0"/>
          <w:sz w:val="26"/>
          <w:szCs w:val="26"/>
        </w:rPr>
        <w:tab/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D74820F" w14:textId="42826C4B" w:rsidR="00E678F7" w:rsidRPr="00653EBE" w:rsidRDefault="00D91372" w:rsidP="00E678F7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 xml:space="preserve">New Member </w:t>
      </w:r>
      <w:r w:rsidR="00414D32">
        <w:rPr>
          <w:rFonts w:ascii="Hoefler Text Black" w:hAnsi="Hoefler Text Black"/>
          <w:b w:val="0"/>
          <w:sz w:val="26"/>
          <w:szCs w:val="26"/>
        </w:rPr>
        <w:t xml:space="preserve">candidate </w:t>
      </w:r>
      <w:r>
        <w:rPr>
          <w:rFonts w:ascii="Hoefler Text Black" w:hAnsi="Hoefler Text Black"/>
          <w:b w:val="0"/>
          <w:sz w:val="26"/>
          <w:szCs w:val="26"/>
        </w:rPr>
        <w:t>Introduction</w:t>
      </w:r>
    </w:p>
    <w:p w14:paraId="41C35426" w14:textId="7D992D2C" w:rsidR="00D91372" w:rsidRPr="00D91372" w:rsidRDefault="00D91372" w:rsidP="00D91372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Introduction of Angela Greene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,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candidate for membership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of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WPC’s family of faith. 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 xml:space="preserve">Angela 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comes to us via transfer of letter from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First Presbyterian Church of Conroe.</w:t>
      </w:r>
    </w:p>
    <w:p w14:paraId="1D40DF19" w14:textId="77777777" w:rsidR="00E678F7" w:rsidRPr="00653EBE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51AFB1DA" w:rsidR="00E4001C" w:rsidRPr="00E4001C" w:rsidRDefault="00550DB7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29758C3B" w14:textId="26E9BA40" w:rsidR="00414D32" w:rsidRDefault="00414D32" w:rsidP="002574BF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CMC/F&amp;S/Capital Campaign</w:t>
      </w:r>
    </w:p>
    <w:p w14:paraId="6C20E3DF" w14:textId="28AC0BBA" w:rsidR="00414D32" w:rsidRPr="00ED7197" w:rsidRDefault="00ED7197" w:rsidP="00ED719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S</w:t>
      </w:r>
      <w:r w:rsidR="00414D32" w:rsidRPr="00ED7197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 xml:space="preserve">anctuary </w:t>
      </w: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 xml:space="preserve">AC status </w:t>
      </w:r>
    </w:p>
    <w:p w14:paraId="27D25DBE" w14:textId="4F6DC18E" w:rsidR="00414D32" w:rsidRPr="00550DB7" w:rsidRDefault="00ED7197" w:rsidP="00550DB7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Vision Team</w:t>
      </w:r>
    </w:p>
    <w:p w14:paraId="3F730EEA" w14:textId="696C2047" w:rsidR="00BF0939" w:rsidRDefault="00ED7197" w:rsidP="00550DB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Proposed Strategic 3 year Plan for WPC Campus</w:t>
      </w:r>
    </w:p>
    <w:p w14:paraId="1281556D" w14:textId="3D258A57" w:rsidR="00997CE5" w:rsidRPr="00997CE5" w:rsidRDefault="00997CE5" w:rsidP="00997CE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November Presbytery Meeting planning status (Kim)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228CC963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1B420F59" w14:textId="0FCFBB08" w:rsidR="00D4257F" w:rsidRPr="007D2B00" w:rsidRDefault="007D2B00" w:rsidP="007D2B00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The Vision Team moves that WPC host a training session to be presented by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Showing Up for Racial Justice (SURJ) </w:t>
      </w: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on the WPC campus.  Invitees will include the WPC congregation and friends, people from other congregations, the SURJ network, and members of our local communities. The target dates are October 26 </w:t>
      </w:r>
      <w:r>
        <w:rPr>
          <w:rFonts w:ascii="Hoefler Text Black" w:hAnsi="Hoefler Text Black"/>
          <w:b w:val="0"/>
          <w:caps w:val="0"/>
          <w:sz w:val="26"/>
          <w:szCs w:val="26"/>
        </w:rPr>
        <w:t>or</w:t>
      </w: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 November 2, 2019.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3048C381" w:rsidR="004F7532" w:rsidRPr="00E735E0" w:rsidRDefault="00DD3371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3F0EEAD2" w14:textId="38FE4AB0" w:rsidR="00E81B71" w:rsidRDefault="00E81B71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Healthy Pastors/Healthy Congregations Training, </w:t>
      </w:r>
      <w:r w:rsidR="00550DB7">
        <w:rPr>
          <w:rFonts w:ascii="Hoefler Text Black" w:hAnsi="Hoefler Text Black"/>
          <w:sz w:val="26"/>
          <w:szCs w:val="26"/>
        </w:rPr>
        <w:t>to be rescheduled</w:t>
      </w:r>
      <w:r>
        <w:rPr>
          <w:rFonts w:ascii="Hoefler Text Black" w:hAnsi="Hoefler Text Black"/>
          <w:sz w:val="26"/>
          <w:szCs w:val="26"/>
        </w:rPr>
        <w:t>.</w:t>
      </w:r>
    </w:p>
    <w:p w14:paraId="5E9A2F18" w14:textId="1A6EACB7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lastRenderedPageBreak/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550DB7">
        <w:rPr>
          <w:rFonts w:ascii="Hoefler Text Black" w:hAnsi="Hoefler Text Black"/>
          <w:sz w:val="26"/>
          <w:szCs w:val="26"/>
        </w:rPr>
        <w:t>Octo</w:t>
      </w:r>
      <w:r>
        <w:rPr>
          <w:rFonts w:ascii="Hoefler Text Black" w:hAnsi="Hoefler Text Black"/>
          <w:sz w:val="26"/>
          <w:szCs w:val="26"/>
        </w:rPr>
        <w:t xml:space="preserve">ber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 w:rsidR="0083710A">
        <w:rPr>
          <w:rFonts w:ascii="Hoefler Text Black" w:hAnsi="Hoefler Text Black"/>
          <w:sz w:val="26"/>
          <w:szCs w:val="26"/>
        </w:rPr>
        <w:t>2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BF0939">
        <w:rPr>
          <w:rFonts w:ascii="Hoefler Text Black" w:hAnsi="Hoefler Text Black"/>
          <w:sz w:val="26"/>
          <w:szCs w:val="26"/>
        </w:rPr>
        <w:t>8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9:3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7EB785DD" w14:textId="350475A6" w:rsidR="006D3ECC" w:rsidRPr="00653EBE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</w:t>
      </w:r>
      <w:bookmarkStart w:id="0" w:name="_GoBack"/>
      <w:bookmarkEnd w:id="0"/>
      <w:r>
        <w:rPr>
          <w:rFonts w:ascii="Hoefler Text Black" w:hAnsi="Hoefler Text Black"/>
          <w:sz w:val="26"/>
          <w:szCs w:val="26"/>
        </w:rPr>
        <w:t>ovember 16, 8:30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a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 xml:space="preserve"> – 3:00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p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, WPC Campus.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589" w:rsidRPr="00C6358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589" w:rsidRPr="00C6358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4CA13128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550DB7">
      <w:rPr>
        <w:rFonts w:ascii="Hoefler Text Black" w:hAnsi="Hoefler Text Black"/>
        <w:sz w:val="34"/>
        <w:szCs w:val="34"/>
      </w:rPr>
      <w:t>September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E40CE4"/>
    <w:multiLevelType w:val="hybridMultilevel"/>
    <w:tmpl w:val="8F08AED8"/>
    <w:numStyleLink w:val="Bullet"/>
  </w:abstractNum>
  <w:abstractNum w:abstractNumId="12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17"/>
  </w:num>
  <w:num w:numId="5">
    <w:abstractNumId w:val="42"/>
  </w:num>
  <w:num w:numId="6">
    <w:abstractNumId w:val="10"/>
  </w:num>
  <w:num w:numId="7">
    <w:abstractNumId w:val="28"/>
  </w:num>
  <w:num w:numId="8">
    <w:abstractNumId w:val="18"/>
  </w:num>
  <w:num w:numId="9">
    <w:abstractNumId w:val="0"/>
  </w:num>
  <w:num w:numId="10">
    <w:abstractNumId w:val="23"/>
  </w:num>
  <w:num w:numId="11">
    <w:abstractNumId w:val="27"/>
  </w:num>
  <w:num w:numId="12">
    <w:abstractNumId w:val="36"/>
  </w:num>
  <w:num w:numId="13">
    <w:abstractNumId w:val="35"/>
  </w:num>
  <w:num w:numId="14">
    <w:abstractNumId w:val="25"/>
  </w:num>
  <w:num w:numId="15">
    <w:abstractNumId w:val="14"/>
  </w:num>
  <w:num w:numId="16">
    <w:abstractNumId w:val="40"/>
  </w:num>
  <w:num w:numId="17">
    <w:abstractNumId w:val="38"/>
  </w:num>
  <w:num w:numId="18">
    <w:abstractNumId w:val="30"/>
  </w:num>
  <w:num w:numId="19">
    <w:abstractNumId w:val="2"/>
  </w:num>
  <w:num w:numId="20">
    <w:abstractNumId w:val="13"/>
  </w:num>
  <w:num w:numId="21">
    <w:abstractNumId w:val="16"/>
  </w:num>
  <w:num w:numId="22">
    <w:abstractNumId w:val="41"/>
  </w:num>
  <w:num w:numId="23">
    <w:abstractNumId w:val="1"/>
  </w:num>
  <w:num w:numId="24">
    <w:abstractNumId w:val="15"/>
  </w:num>
  <w:num w:numId="25">
    <w:abstractNumId w:val="5"/>
  </w:num>
  <w:num w:numId="26">
    <w:abstractNumId w:val="33"/>
  </w:num>
  <w:num w:numId="27">
    <w:abstractNumId w:val="37"/>
  </w:num>
  <w:num w:numId="28">
    <w:abstractNumId w:val="3"/>
  </w:num>
  <w:num w:numId="29">
    <w:abstractNumId w:val="31"/>
  </w:num>
  <w:num w:numId="30">
    <w:abstractNumId w:val="21"/>
  </w:num>
  <w:num w:numId="31">
    <w:abstractNumId w:val="9"/>
  </w:num>
  <w:num w:numId="32">
    <w:abstractNumId w:val="4"/>
  </w:num>
  <w:num w:numId="33">
    <w:abstractNumId w:val="12"/>
  </w:num>
  <w:num w:numId="34">
    <w:abstractNumId w:val="6"/>
  </w:num>
  <w:num w:numId="35">
    <w:abstractNumId w:val="8"/>
  </w:num>
  <w:num w:numId="36">
    <w:abstractNumId w:val="29"/>
  </w:num>
  <w:num w:numId="37">
    <w:abstractNumId w:val="43"/>
  </w:num>
  <w:num w:numId="38">
    <w:abstractNumId w:val="32"/>
  </w:num>
  <w:num w:numId="39">
    <w:abstractNumId w:val="39"/>
  </w:num>
  <w:num w:numId="40">
    <w:abstractNumId w:val="26"/>
  </w:num>
  <w:num w:numId="41">
    <w:abstractNumId w:val="22"/>
  </w:num>
  <w:num w:numId="42">
    <w:abstractNumId w:val="34"/>
  </w:num>
  <w:num w:numId="43">
    <w:abstractNumId w:val="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54450"/>
    <w:rsid w:val="002574BF"/>
    <w:rsid w:val="00261A56"/>
    <w:rsid w:val="0026470B"/>
    <w:rsid w:val="002744DA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9A1"/>
    <w:rsid w:val="002E644F"/>
    <w:rsid w:val="00311F1D"/>
    <w:rsid w:val="00331017"/>
    <w:rsid w:val="003330D1"/>
    <w:rsid w:val="003532FC"/>
    <w:rsid w:val="0035606E"/>
    <w:rsid w:val="003C009B"/>
    <w:rsid w:val="003F5361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46823"/>
    <w:rsid w:val="00752C0B"/>
    <w:rsid w:val="007539F4"/>
    <w:rsid w:val="007549DB"/>
    <w:rsid w:val="007A3728"/>
    <w:rsid w:val="007B6E99"/>
    <w:rsid w:val="007D2B00"/>
    <w:rsid w:val="007E4AB2"/>
    <w:rsid w:val="008112C8"/>
    <w:rsid w:val="008320FE"/>
    <w:rsid w:val="0083710A"/>
    <w:rsid w:val="00861BCC"/>
    <w:rsid w:val="00863EB2"/>
    <w:rsid w:val="008724BE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6E87"/>
    <w:rsid w:val="0093712C"/>
    <w:rsid w:val="00977D87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645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63589"/>
    <w:rsid w:val="00CA0852"/>
    <w:rsid w:val="00CB4280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26648"/>
    <w:rsid w:val="00F30E77"/>
    <w:rsid w:val="00F515F9"/>
    <w:rsid w:val="00F64DD6"/>
    <w:rsid w:val="00F73125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13</cp:revision>
  <cp:lastPrinted>2019-07-23T23:43:00Z</cp:lastPrinted>
  <dcterms:created xsi:type="dcterms:W3CDTF">2019-08-27T20:29:00Z</dcterms:created>
  <dcterms:modified xsi:type="dcterms:W3CDTF">2019-09-23T22:07:00Z</dcterms:modified>
</cp:coreProperties>
</file>