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FC5" w:rsidRPr="00320E9E" w:rsidRDefault="009A7A34" w:rsidP="009A7A34">
      <w:pPr>
        <w:jc w:val="center"/>
        <w:rPr>
          <w:rFonts w:ascii="Arial" w:hAnsi="Arial" w:cs="Arial"/>
          <w:sz w:val="24"/>
          <w:szCs w:val="24"/>
        </w:rPr>
      </w:pPr>
      <w:r w:rsidRPr="00320E9E">
        <w:rPr>
          <w:rFonts w:ascii="Arial" w:hAnsi="Arial" w:cs="Arial"/>
          <w:sz w:val="24"/>
          <w:szCs w:val="24"/>
        </w:rPr>
        <w:t>MOTION</w:t>
      </w:r>
    </w:p>
    <w:p w:rsidR="009A7A34" w:rsidRPr="00320E9E" w:rsidRDefault="009A7A34" w:rsidP="009A7A34">
      <w:pPr>
        <w:rPr>
          <w:rFonts w:ascii="Arial" w:hAnsi="Arial" w:cs="Arial"/>
          <w:sz w:val="24"/>
          <w:szCs w:val="24"/>
        </w:rPr>
      </w:pPr>
    </w:p>
    <w:p w:rsidR="00320E9E" w:rsidRDefault="009A7A34" w:rsidP="009A7A34">
      <w:pPr>
        <w:rPr>
          <w:rFonts w:ascii="Arial" w:hAnsi="Arial" w:cs="Arial"/>
          <w:sz w:val="24"/>
          <w:szCs w:val="24"/>
        </w:rPr>
      </w:pPr>
      <w:r w:rsidRPr="00320E9E">
        <w:rPr>
          <w:rFonts w:ascii="Arial" w:hAnsi="Arial" w:cs="Arial"/>
          <w:sz w:val="24"/>
          <w:szCs w:val="24"/>
        </w:rPr>
        <w:t xml:space="preserve">Motion: </w:t>
      </w:r>
      <w:r w:rsidR="00F80C67">
        <w:rPr>
          <w:rFonts w:ascii="Arial" w:hAnsi="Arial" w:cs="Arial"/>
          <w:sz w:val="24"/>
          <w:szCs w:val="24"/>
        </w:rPr>
        <w:t xml:space="preserve">The Worship Committee moves approval of the baptism of </w:t>
      </w:r>
      <w:r w:rsidR="004069A9">
        <w:rPr>
          <w:rFonts w:ascii="Arial" w:hAnsi="Arial" w:cs="Arial"/>
          <w:sz w:val="24"/>
          <w:szCs w:val="24"/>
        </w:rPr>
        <w:t>Oliver Ryan Lopez, born October 13, 2017</w:t>
      </w:r>
      <w:r w:rsidR="00F80C67">
        <w:rPr>
          <w:rFonts w:ascii="Arial" w:hAnsi="Arial" w:cs="Arial"/>
          <w:sz w:val="24"/>
          <w:szCs w:val="24"/>
        </w:rPr>
        <w:t xml:space="preserve">; son of </w:t>
      </w:r>
      <w:r w:rsidR="004069A9">
        <w:rPr>
          <w:rFonts w:ascii="Arial" w:hAnsi="Arial" w:cs="Arial"/>
          <w:sz w:val="24"/>
          <w:szCs w:val="24"/>
        </w:rPr>
        <w:t>William David Lopez and Erika Ann Labuzan-Lopez</w:t>
      </w:r>
      <w:r w:rsidR="00F80C67">
        <w:rPr>
          <w:rFonts w:ascii="Arial" w:hAnsi="Arial" w:cs="Arial"/>
          <w:sz w:val="24"/>
          <w:szCs w:val="24"/>
        </w:rPr>
        <w:t xml:space="preserve">; younger brother of </w:t>
      </w:r>
      <w:r w:rsidR="004069A9">
        <w:rPr>
          <w:rFonts w:ascii="Arial" w:hAnsi="Arial" w:cs="Arial"/>
          <w:sz w:val="24"/>
          <w:szCs w:val="24"/>
        </w:rPr>
        <w:t>Sophia Lopez</w:t>
      </w:r>
      <w:r w:rsidR="00F80C67">
        <w:rPr>
          <w:rFonts w:ascii="Arial" w:hAnsi="Arial" w:cs="Arial"/>
          <w:sz w:val="24"/>
          <w:szCs w:val="24"/>
        </w:rPr>
        <w:t xml:space="preserve">; grandson </w:t>
      </w:r>
      <w:r w:rsidR="004069A9">
        <w:rPr>
          <w:rFonts w:ascii="Arial" w:hAnsi="Arial" w:cs="Arial"/>
          <w:sz w:val="24"/>
          <w:szCs w:val="24"/>
        </w:rPr>
        <w:t>Theodore and Deeann Labuzan and John Lopez &amp; Crystal Teague and Cecilia Allison; nephew of Christina Lopez, who will serve as Oliver’s sponsor</w:t>
      </w:r>
      <w:r w:rsidR="00F80C67">
        <w:rPr>
          <w:rFonts w:ascii="Arial" w:hAnsi="Arial" w:cs="Arial"/>
          <w:sz w:val="24"/>
          <w:szCs w:val="24"/>
        </w:rPr>
        <w:t>.</w:t>
      </w:r>
      <w:r w:rsidR="001962D3" w:rsidRPr="00320E9E">
        <w:rPr>
          <w:rFonts w:ascii="Arial" w:hAnsi="Arial" w:cs="Arial"/>
          <w:sz w:val="24"/>
          <w:szCs w:val="24"/>
        </w:rPr>
        <w:t xml:space="preserve"> </w:t>
      </w:r>
    </w:p>
    <w:p w:rsidR="00320E9E" w:rsidRDefault="00320E9E" w:rsidP="009A7A34">
      <w:pPr>
        <w:rPr>
          <w:rFonts w:ascii="Arial" w:hAnsi="Arial" w:cs="Arial"/>
          <w:sz w:val="24"/>
          <w:szCs w:val="24"/>
        </w:rPr>
      </w:pPr>
    </w:p>
    <w:p w:rsidR="009A7A34" w:rsidRDefault="009A7A34" w:rsidP="009A7A34">
      <w:pPr>
        <w:rPr>
          <w:rFonts w:ascii="Arial" w:hAnsi="Arial" w:cs="Arial"/>
          <w:sz w:val="24"/>
          <w:szCs w:val="24"/>
        </w:rPr>
      </w:pPr>
      <w:r w:rsidRPr="00320E9E">
        <w:rPr>
          <w:rFonts w:ascii="Arial" w:hAnsi="Arial" w:cs="Arial"/>
          <w:sz w:val="24"/>
          <w:szCs w:val="24"/>
        </w:rPr>
        <w:t>RATIONALE:</w:t>
      </w:r>
      <w:r w:rsidR="00725156">
        <w:rPr>
          <w:rFonts w:ascii="Arial" w:hAnsi="Arial" w:cs="Arial"/>
          <w:sz w:val="24"/>
          <w:szCs w:val="24"/>
        </w:rPr>
        <w:t xml:space="preserve"> </w:t>
      </w:r>
      <w:r w:rsidR="004069A9">
        <w:rPr>
          <w:rFonts w:ascii="Arial" w:hAnsi="Arial" w:cs="Arial"/>
          <w:sz w:val="24"/>
          <w:szCs w:val="24"/>
        </w:rPr>
        <w:t>Oliver’s parents and sister are active members of the Webster Presbyterian Community of Faith. His parents, both confirmed members, have requested that Oliver be baptized in the Webster Presbyterian community of faith.</w:t>
      </w:r>
      <w:bookmarkStart w:id="0" w:name="_GoBack"/>
      <w:bookmarkEnd w:id="0"/>
    </w:p>
    <w:p w:rsidR="00D069FF" w:rsidRPr="00320E9E" w:rsidRDefault="00D069FF" w:rsidP="009A7A34">
      <w:pPr>
        <w:rPr>
          <w:rFonts w:ascii="Arial" w:hAnsi="Arial" w:cs="Arial"/>
          <w:sz w:val="24"/>
          <w:szCs w:val="24"/>
        </w:rPr>
      </w:pPr>
    </w:p>
    <w:p w:rsidR="009A7A34" w:rsidRPr="00320E9E" w:rsidRDefault="009A7A34" w:rsidP="009A7A34">
      <w:pPr>
        <w:rPr>
          <w:rFonts w:ascii="Arial" w:hAnsi="Arial" w:cs="Arial"/>
          <w:sz w:val="24"/>
          <w:szCs w:val="24"/>
        </w:rPr>
      </w:pPr>
      <w:r w:rsidRPr="00320E9E">
        <w:rPr>
          <w:rFonts w:ascii="Arial" w:hAnsi="Arial" w:cs="Arial"/>
          <w:sz w:val="24"/>
          <w:szCs w:val="24"/>
        </w:rPr>
        <w:t xml:space="preserve">BUDGET IMPACT: </w:t>
      </w:r>
      <w:r w:rsidR="00F80C67">
        <w:rPr>
          <w:rFonts w:ascii="Arial" w:hAnsi="Arial" w:cs="Arial"/>
          <w:sz w:val="24"/>
          <w:szCs w:val="24"/>
        </w:rPr>
        <w:t>This will have no impact on the budget.</w:t>
      </w:r>
    </w:p>
    <w:sectPr w:rsidR="009A7A34" w:rsidRPr="00320E9E" w:rsidSect="00A67C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166EE"/>
    <w:multiLevelType w:val="hybridMultilevel"/>
    <w:tmpl w:val="608AE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A7A34"/>
    <w:rsid w:val="00084B9A"/>
    <w:rsid w:val="0014382C"/>
    <w:rsid w:val="00163467"/>
    <w:rsid w:val="00172DB6"/>
    <w:rsid w:val="001962D3"/>
    <w:rsid w:val="0022155F"/>
    <w:rsid w:val="00320E9E"/>
    <w:rsid w:val="00392232"/>
    <w:rsid w:val="004069A9"/>
    <w:rsid w:val="004702F5"/>
    <w:rsid w:val="00713FC5"/>
    <w:rsid w:val="00725156"/>
    <w:rsid w:val="00812871"/>
    <w:rsid w:val="00851E77"/>
    <w:rsid w:val="00880322"/>
    <w:rsid w:val="009A7A34"/>
    <w:rsid w:val="00A03777"/>
    <w:rsid w:val="00A67CB7"/>
    <w:rsid w:val="00B05202"/>
    <w:rsid w:val="00B060EA"/>
    <w:rsid w:val="00BC31DF"/>
    <w:rsid w:val="00C50146"/>
    <w:rsid w:val="00CB441C"/>
    <w:rsid w:val="00D069FF"/>
    <w:rsid w:val="00E5730B"/>
    <w:rsid w:val="00E96D2A"/>
    <w:rsid w:val="00F80C67"/>
    <w:rsid w:val="00FA5F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C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E9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DeLeon</dc:creator>
  <cp:lastModifiedBy>jack &amp; mary</cp:lastModifiedBy>
  <cp:revision>2</cp:revision>
  <dcterms:created xsi:type="dcterms:W3CDTF">2018-09-23T18:42:00Z</dcterms:created>
  <dcterms:modified xsi:type="dcterms:W3CDTF">2018-09-23T18:42:00Z</dcterms:modified>
</cp:coreProperties>
</file>