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0F" w:rsidRDefault="00BB3D0F" w:rsidP="009653BA">
      <w:pPr>
        <w:spacing w:after="0"/>
        <w:ind w:left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Proposal to Session</w:t>
      </w:r>
      <w:r w:rsidR="009653BA">
        <w:rPr>
          <w:sz w:val="20"/>
          <w:szCs w:val="20"/>
        </w:rPr>
        <w:t xml:space="preserve"> of</w:t>
      </w:r>
    </w:p>
    <w:p w:rsidR="009653BA" w:rsidRDefault="009653BA" w:rsidP="009653BA">
      <w:pPr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Webster Presbyterian Church</w:t>
      </w:r>
    </w:p>
    <w:p w:rsidR="00BB3D0F" w:rsidRDefault="009653BA" w:rsidP="009653BA">
      <w:pPr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From the </w:t>
      </w:r>
      <w:r w:rsidR="00BB3D0F">
        <w:rPr>
          <w:sz w:val="20"/>
          <w:szCs w:val="20"/>
        </w:rPr>
        <w:t>Capital Planning Task Force</w:t>
      </w:r>
    </w:p>
    <w:p w:rsidR="00BB3D0F" w:rsidRDefault="00BB3D0F" w:rsidP="009653BA">
      <w:pPr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September 27, 2016</w:t>
      </w:r>
    </w:p>
    <w:p w:rsidR="009653BA" w:rsidRDefault="009653BA" w:rsidP="009653BA">
      <w:pPr>
        <w:spacing w:after="0"/>
        <w:ind w:left="0"/>
        <w:jc w:val="center"/>
        <w:rPr>
          <w:sz w:val="20"/>
          <w:szCs w:val="20"/>
        </w:rPr>
      </w:pPr>
    </w:p>
    <w:p w:rsidR="009653BA" w:rsidRDefault="009653BA" w:rsidP="009653BA">
      <w:pPr>
        <w:spacing w:after="0"/>
        <w:ind w:left="0"/>
        <w:jc w:val="center"/>
        <w:rPr>
          <w:sz w:val="20"/>
          <w:szCs w:val="20"/>
        </w:rPr>
      </w:pPr>
    </w:p>
    <w:p w:rsidR="00BB3D0F" w:rsidRPr="0031532E" w:rsidRDefault="00BB3D0F" w:rsidP="00BB3D0F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 xml:space="preserve">To support </w:t>
      </w:r>
      <w:r>
        <w:rPr>
          <w:sz w:val="20"/>
          <w:szCs w:val="20"/>
        </w:rPr>
        <w:t>the</w:t>
      </w:r>
      <w:r w:rsidRPr="0031532E">
        <w:rPr>
          <w:sz w:val="20"/>
          <w:szCs w:val="20"/>
        </w:rPr>
        <w:t xml:space="preserve"> fact finding phase</w:t>
      </w:r>
      <w:r>
        <w:rPr>
          <w:sz w:val="20"/>
          <w:szCs w:val="20"/>
        </w:rPr>
        <w:t xml:space="preserve"> of the </w:t>
      </w:r>
      <w:r w:rsidR="009653BA">
        <w:rPr>
          <w:sz w:val="20"/>
          <w:szCs w:val="20"/>
        </w:rPr>
        <w:t>Capital</w:t>
      </w:r>
      <w:r>
        <w:rPr>
          <w:sz w:val="20"/>
          <w:szCs w:val="20"/>
        </w:rPr>
        <w:t xml:space="preserve"> </w:t>
      </w:r>
      <w:r w:rsidR="009653BA">
        <w:rPr>
          <w:sz w:val="20"/>
          <w:szCs w:val="20"/>
        </w:rPr>
        <w:t>Planning</w:t>
      </w:r>
      <w:r>
        <w:rPr>
          <w:sz w:val="20"/>
          <w:szCs w:val="20"/>
        </w:rPr>
        <w:t xml:space="preserve"> Task Force</w:t>
      </w:r>
      <w:r w:rsidR="009653BA">
        <w:rPr>
          <w:sz w:val="20"/>
          <w:szCs w:val="20"/>
        </w:rPr>
        <w:t xml:space="preserve"> (CPTF)</w:t>
      </w:r>
      <w:r w:rsidRPr="0031532E">
        <w:rPr>
          <w:sz w:val="20"/>
          <w:szCs w:val="20"/>
        </w:rPr>
        <w:t xml:space="preserve">, </w:t>
      </w:r>
      <w:r w:rsidR="009653BA">
        <w:rPr>
          <w:sz w:val="20"/>
          <w:szCs w:val="20"/>
        </w:rPr>
        <w:t>the Session authorizes the following funds to be used by the CPTF</w:t>
      </w:r>
      <w:r>
        <w:rPr>
          <w:sz w:val="20"/>
          <w:szCs w:val="20"/>
        </w:rPr>
        <w:t xml:space="preserve"> </w:t>
      </w:r>
      <w:r w:rsidR="009653BA">
        <w:rPr>
          <w:sz w:val="20"/>
          <w:szCs w:val="20"/>
        </w:rPr>
        <w:t xml:space="preserve">to contract </w:t>
      </w:r>
      <w:r>
        <w:rPr>
          <w:sz w:val="20"/>
          <w:szCs w:val="20"/>
        </w:rPr>
        <w:t xml:space="preserve">professional inspection firms to conduct </w:t>
      </w:r>
      <w:r w:rsidR="009653BA">
        <w:rPr>
          <w:sz w:val="20"/>
          <w:szCs w:val="20"/>
        </w:rPr>
        <w:t>inspections of our property:</w:t>
      </w:r>
    </w:p>
    <w:p w:rsidR="00BB3D0F" w:rsidRPr="0031532E" w:rsidRDefault="00BB3D0F" w:rsidP="00BB3D0F">
      <w:pPr>
        <w:pStyle w:val="ListParagraph"/>
        <w:numPr>
          <w:ilvl w:val="0"/>
          <w:numId w:val="1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$3800 for a commercial building inspection</w:t>
      </w:r>
    </w:p>
    <w:p w:rsidR="00BB3D0F" w:rsidRPr="0031532E" w:rsidRDefault="00BB3D0F" w:rsidP="00BB3D0F">
      <w:pPr>
        <w:pStyle w:val="ListParagraph"/>
        <w:numPr>
          <w:ilvl w:val="0"/>
          <w:numId w:val="1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$1000 for asbestos testing</w:t>
      </w:r>
    </w:p>
    <w:p w:rsidR="00BB3D0F" w:rsidRPr="0031532E" w:rsidRDefault="00BB3D0F" w:rsidP="00BB3D0F">
      <w:pPr>
        <w:pStyle w:val="ListParagraph"/>
        <w:numPr>
          <w:ilvl w:val="0"/>
          <w:numId w:val="1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  <w:u w:val="single"/>
        </w:rPr>
        <w:t>$1500</w:t>
      </w:r>
      <w:r w:rsidRPr="0031532E">
        <w:rPr>
          <w:rFonts w:eastAsia="Times New Roman" w:cs="Arial"/>
          <w:color w:val="222222"/>
          <w:sz w:val="20"/>
          <w:szCs w:val="20"/>
        </w:rPr>
        <w:t xml:space="preserve"> for structural engineer inspection</w:t>
      </w:r>
    </w:p>
    <w:p w:rsidR="00BB3D0F" w:rsidRPr="0031532E" w:rsidRDefault="00BB3D0F" w:rsidP="00BB3D0F">
      <w:pPr>
        <w:pStyle w:val="ListParagraph"/>
        <w:numPr>
          <w:ilvl w:val="0"/>
          <w:numId w:val="1"/>
        </w:numPr>
        <w:shd w:val="clear" w:color="auto" w:fill="FFFFFF"/>
        <w:spacing w:after="0"/>
        <w:ind w:left="576"/>
        <w:jc w:val="both"/>
        <w:rPr>
          <w:rFonts w:eastAsia="Times New Roman" w:cs="Arial"/>
          <w:color w:val="222222"/>
          <w:sz w:val="20"/>
          <w:szCs w:val="20"/>
        </w:rPr>
      </w:pPr>
      <w:r w:rsidRPr="0031532E">
        <w:rPr>
          <w:rFonts w:eastAsia="Times New Roman" w:cs="Arial"/>
          <w:color w:val="222222"/>
          <w:sz w:val="20"/>
          <w:szCs w:val="20"/>
        </w:rPr>
        <w:t>$6300 estimated total</w:t>
      </w:r>
    </w:p>
    <w:p w:rsidR="00BB3D0F" w:rsidRDefault="00BB3D0F" w:rsidP="00BB3D0F">
      <w:pPr>
        <w:ind w:left="0"/>
        <w:jc w:val="both"/>
        <w:rPr>
          <w:sz w:val="20"/>
          <w:szCs w:val="20"/>
        </w:rPr>
      </w:pPr>
    </w:p>
    <w:p w:rsidR="00BB3D0F" w:rsidRDefault="00BB3D0F" w:rsidP="00BB3D0F">
      <w:pPr>
        <w:ind w:left="0"/>
        <w:jc w:val="both"/>
        <w:rPr>
          <w:sz w:val="20"/>
          <w:szCs w:val="20"/>
        </w:rPr>
      </w:pPr>
      <w:r w:rsidRPr="0031532E">
        <w:rPr>
          <w:sz w:val="20"/>
          <w:szCs w:val="20"/>
        </w:rPr>
        <w:t xml:space="preserve">The inspections </w:t>
      </w:r>
      <w:r>
        <w:rPr>
          <w:sz w:val="20"/>
          <w:szCs w:val="20"/>
        </w:rPr>
        <w:t>will</w:t>
      </w:r>
      <w:r w:rsidRPr="0031532E">
        <w:rPr>
          <w:sz w:val="20"/>
          <w:szCs w:val="20"/>
        </w:rPr>
        <w:t xml:space="preserve"> examine the Sanctuary, Fellowship Hall, the Administration Building, and the CE building and provide reports </w:t>
      </w:r>
      <w:r w:rsidR="009653BA">
        <w:rPr>
          <w:sz w:val="20"/>
          <w:szCs w:val="20"/>
        </w:rPr>
        <w:t xml:space="preserve">to the CPTF </w:t>
      </w:r>
      <w:r w:rsidRPr="0031532E">
        <w:rPr>
          <w:sz w:val="20"/>
          <w:szCs w:val="20"/>
        </w:rPr>
        <w:t>o</w:t>
      </w:r>
      <w:r w:rsidR="009653BA">
        <w:rPr>
          <w:sz w:val="20"/>
          <w:szCs w:val="20"/>
        </w:rPr>
        <w:t>f</w:t>
      </w:r>
      <w:r w:rsidRPr="0031532E">
        <w:rPr>
          <w:sz w:val="20"/>
          <w:szCs w:val="20"/>
        </w:rPr>
        <w:t xml:space="preserve"> the</w:t>
      </w:r>
      <w:r>
        <w:rPr>
          <w:sz w:val="20"/>
          <w:szCs w:val="20"/>
        </w:rPr>
        <w:t>ir</w:t>
      </w:r>
      <w:r w:rsidRPr="0031532E">
        <w:rPr>
          <w:sz w:val="20"/>
          <w:szCs w:val="20"/>
        </w:rPr>
        <w:t xml:space="preserve"> findings.</w:t>
      </w:r>
    </w:p>
    <w:p w:rsidR="009653BA" w:rsidRDefault="009653BA" w:rsidP="00BB3D0F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Session authorizes the CPTF to select the firms to conduct these inspections.</w:t>
      </w:r>
    </w:p>
    <w:p w:rsidR="009653BA" w:rsidRDefault="009653BA" w:rsidP="00BB3D0F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Session authorizes</w:t>
      </w:r>
      <w:r w:rsidR="00BB3D0F">
        <w:rPr>
          <w:sz w:val="20"/>
          <w:szCs w:val="20"/>
        </w:rPr>
        <w:t xml:space="preserve"> Courtenay Clifford, Chair of the Capital Planning Task Force, to sign</w:t>
      </w:r>
      <w:r>
        <w:rPr>
          <w:sz w:val="20"/>
          <w:szCs w:val="20"/>
        </w:rPr>
        <w:t xml:space="preserve"> the</w:t>
      </w:r>
      <w:r w:rsidR="00BB3D0F">
        <w:rPr>
          <w:sz w:val="20"/>
          <w:szCs w:val="20"/>
        </w:rPr>
        <w:t xml:space="preserve"> </w:t>
      </w:r>
      <w:r>
        <w:rPr>
          <w:sz w:val="20"/>
          <w:szCs w:val="20"/>
        </w:rPr>
        <w:t>associated contracts for Webster Presbyterian he Church.</w:t>
      </w:r>
    </w:p>
    <w:p w:rsidR="00BB3D0F" w:rsidRDefault="009653BA" w:rsidP="00BB3D0F">
      <w:p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Session </w:t>
      </w:r>
      <w:r w:rsidR="00BB3D0F">
        <w:rPr>
          <w:sz w:val="20"/>
          <w:szCs w:val="20"/>
        </w:rPr>
        <w:t>authorize</w:t>
      </w:r>
      <w:r>
        <w:rPr>
          <w:sz w:val="20"/>
          <w:szCs w:val="20"/>
        </w:rPr>
        <w:t xml:space="preserve">s the CPTF </w:t>
      </w:r>
      <w:r w:rsidR="00BB3D0F">
        <w:rPr>
          <w:sz w:val="20"/>
          <w:szCs w:val="20"/>
        </w:rPr>
        <w:t>with the support of the Campus Management team to</w:t>
      </w:r>
      <w:r>
        <w:rPr>
          <w:sz w:val="20"/>
          <w:szCs w:val="20"/>
        </w:rPr>
        <w:t xml:space="preserve"> schedule and </w:t>
      </w:r>
      <w:r w:rsidR="00BB3D0F">
        <w:rPr>
          <w:sz w:val="20"/>
          <w:szCs w:val="20"/>
        </w:rPr>
        <w:t>supervise the inspections.</w:t>
      </w:r>
    </w:p>
    <w:p w:rsidR="00BB3D0F" w:rsidRDefault="00BB3D0F" w:rsidP="00BB3D0F">
      <w:pPr>
        <w:ind w:left="0"/>
        <w:jc w:val="both"/>
        <w:rPr>
          <w:sz w:val="20"/>
          <w:szCs w:val="20"/>
        </w:rPr>
      </w:pPr>
    </w:p>
    <w:p w:rsidR="00BB3D0F" w:rsidRDefault="00BB3D0F" w:rsidP="00BB3D0F">
      <w:pPr>
        <w:ind w:left="0"/>
        <w:jc w:val="both"/>
        <w:rPr>
          <w:sz w:val="20"/>
          <w:szCs w:val="20"/>
        </w:rPr>
      </w:pPr>
    </w:p>
    <w:p w:rsidR="006B7E75" w:rsidRDefault="006B7E75"/>
    <w:sectPr w:rsidR="006B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A20E7"/>
    <w:multiLevelType w:val="hybridMultilevel"/>
    <w:tmpl w:val="016E3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0F"/>
    <w:rsid w:val="006B7E75"/>
    <w:rsid w:val="009653BA"/>
    <w:rsid w:val="00B22070"/>
    <w:rsid w:val="00B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7D43D-CB1E-427C-9A23-D4D5CD09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B Clifford</dc:creator>
  <cp:lastModifiedBy>Liz Guyer</cp:lastModifiedBy>
  <cp:revision>2</cp:revision>
  <dcterms:created xsi:type="dcterms:W3CDTF">2016-09-27T14:14:00Z</dcterms:created>
  <dcterms:modified xsi:type="dcterms:W3CDTF">2016-09-27T14:14:00Z</dcterms:modified>
</cp:coreProperties>
</file>