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0D3" w:rsidRDefault="001A02E3">
      <w:r>
        <w:t>Motion: The Mission Committee moves that WPC recommends to the Presbytery of New Covenant Outreach Committee that they consider Free the Captives as a partner mission organization.</w:t>
      </w:r>
    </w:p>
    <w:p w:rsidR="001A02E3" w:rsidRDefault="001A02E3">
      <w:r>
        <w:t xml:space="preserve">Rationale: </w:t>
      </w:r>
      <w:r w:rsidR="00B77911">
        <w:t>With the fight for human trafficking gaining more and more traction in Houston and among the houses of worship, it makes sense for the Presbytery to consider partnering with one of the Houston-based human trafficking organizations to help in this fight. Lynn Hargrove, Clerk of Presbytery, suggested that we might recommend Free the Captives as such an organization, since we as a church already work closely with them, and now, with the recent Nutcracker Ballet fundraiser, other New Coventant Churches have also stepped up to collaborate with them.</w:t>
      </w:r>
    </w:p>
    <w:p w:rsidR="001A02E3" w:rsidRDefault="001A02E3">
      <w:r>
        <w:t>Impact on Budget:</w:t>
      </w:r>
      <w:r w:rsidR="00B77911">
        <w:t xml:space="preserve"> No impact. We can do great things with $0!!</w:t>
      </w:r>
      <w:bookmarkStart w:id="0" w:name="_GoBack"/>
      <w:bookmarkEnd w:id="0"/>
    </w:p>
    <w:sectPr w:rsidR="001A02E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E3"/>
    <w:rsid w:val="001A02E3"/>
    <w:rsid w:val="00B77911"/>
    <w:rsid w:val="00D5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E44CB-5533-4F38-A846-AA0F0D50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685</Characters>
  <Application>Microsoft Office Word</Application>
  <DocSecurity>0</DocSecurity>
  <Lines>5</Lines>
  <Paragraphs>1</Paragraphs>
  <ScaleCrop>false</ScaleCrop>
  <Company>National Aeronautics and Space Administration</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 S. (JSC)[TECHTRANS INTERNATIONAL, INC.]</dc:creator>
  <cp:keywords/>
  <dc:description/>
  <cp:lastModifiedBy>Ezhevskaya, Anna S. (JSC)[TECHTRANS INTERNATIONAL, INC.]</cp:lastModifiedBy>
  <cp:revision>2</cp:revision>
  <dcterms:created xsi:type="dcterms:W3CDTF">2015-09-21T16:25:00Z</dcterms:created>
  <dcterms:modified xsi:type="dcterms:W3CDTF">2015-09-21T16:34:00Z</dcterms:modified>
</cp:coreProperties>
</file>