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8A" w:rsidRDefault="007C0549" w:rsidP="004E4C2A">
      <w:r>
        <w:t>Task Force members</w:t>
      </w:r>
    </w:p>
    <w:p w:rsidR="007C0549" w:rsidRDefault="007C0549" w:rsidP="004E4C2A">
      <w:r>
        <w:t>The pie chart below is my analysis of how the church spends its money.</w:t>
      </w:r>
    </w:p>
    <w:p w:rsidR="001E25A5" w:rsidRDefault="007C0549" w:rsidP="004E4C2A">
      <w:r>
        <w:t xml:space="preserve">I took the 2013 budget deducted the pastors salary, since I did not how to allocate their salary to a ministry. </w:t>
      </w:r>
    </w:p>
    <w:p w:rsidR="007C0549" w:rsidRDefault="001E25A5" w:rsidP="004E4C2A">
      <w:bookmarkStart w:id="0" w:name="_GoBack"/>
      <w:bookmarkEnd w:id="0"/>
      <w:r>
        <w:t>I then</w:t>
      </w:r>
      <w:r w:rsidR="007C0549">
        <w:t xml:space="preserve"> allocated the staff expenses to the supported ministry, i.e., bookkeeper salary is assigned to S&amp;F, music salaries are assigned to worship, children ministry coordinator and nursery care workers are assigned the children, secretary is assigned to office, and youth ministry coordinator is assigned to youth.</w:t>
      </w:r>
    </w:p>
    <w:p w:rsidR="007C0549" w:rsidRDefault="007C0549" w:rsidP="004E4C2A">
      <w:r>
        <w:t>I am not passing judgment, just providing a view of how we spend of money.</w:t>
      </w:r>
    </w:p>
    <w:p w:rsidR="007C0549" w:rsidRDefault="007C0549" w:rsidP="004E4C2A">
      <w:pPr>
        <w:rPr>
          <w:noProof/>
        </w:rPr>
      </w:pPr>
      <w:r>
        <w:t>Courtenay</w:t>
      </w:r>
    </w:p>
    <w:p w:rsidR="00134F8A" w:rsidRDefault="00134F8A">
      <w:pPr>
        <w:rPr>
          <w:noProof/>
        </w:rPr>
      </w:pPr>
      <w:r>
        <w:rPr>
          <w:noProof/>
        </w:rPr>
        <w:br w:type="page"/>
      </w:r>
    </w:p>
    <w:p w:rsidR="006E6C27" w:rsidRDefault="00134F8A" w:rsidP="004E4C2A">
      <w:r>
        <w:rPr>
          <w:noProof/>
        </w:rPr>
        <w:lastRenderedPageBreak/>
        <w:drawing>
          <wp:inline distT="0" distB="0" distL="0" distR="0" wp14:anchorId="64AA7E58" wp14:editId="7BBDDF64">
            <wp:extent cx="7117080" cy="4815840"/>
            <wp:effectExtent l="0" t="0" r="26670" b="228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6E6C27" w:rsidSect="00134F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A"/>
    <w:rsid w:val="00134F8A"/>
    <w:rsid w:val="0016205F"/>
    <w:rsid w:val="001E25A5"/>
    <w:rsid w:val="00440233"/>
    <w:rsid w:val="004E4C2A"/>
    <w:rsid w:val="006E6C27"/>
    <w:rsid w:val="007C0549"/>
    <w:rsid w:val="00A22AF7"/>
    <w:rsid w:val="00A56EF8"/>
    <w:rsid w:val="00B736EC"/>
    <w:rsid w:val="00BB109F"/>
    <w:rsid w:val="00E62CEA"/>
    <w:rsid w:val="00F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85322359396434E-2"/>
          <c:y val="0.13541666666666666"/>
          <c:w val="0.59259259259259256"/>
          <c:h val="0.84375"/>
        </c:manualLayout>
      </c:layout>
      <c:pieChart>
        <c:varyColors val="1"/>
        <c:ser>
          <c:idx val="0"/>
          <c:order val="0"/>
          <c:explosion val="25"/>
          <c:cat>
            <c:strRef>
              <c:f>Sheet2!$A$3:$A$18</c:f>
              <c:strCache>
                <c:ptCount val="16"/>
                <c:pt idx="0">
                  <c:v>Office</c:v>
                </c:pt>
                <c:pt idx="1">
                  <c:v>Campus Management</c:v>
                </c:pt>
                <c:pt idx="2">
                  <c:v>Stewardship and Finance</c:v>
                </c:pt>
                <c:pt idx="3">
                  <c:v>Worship</c:v>
                </c:pt>
                <c:pt idx="4">
                  <c:v>Children Ministries</c:v>
                </c:pt>
                <c:pt idx="5">
                  <c:v>Mission Ministries</c:v>
                </c:pt>
                <c:pt idx="6">
                  <c:v>Youth ministries</c:v>
                </c:pt>
                <c:pt idx="7">
                  <c:v>Personnel </c:v>
                </c:pt>
                <c:pt idx="8">
                  <c:v>HOS search</c:v>
                </c:pt>
                <c:pt idx="9">
                  <c:v>Outreach Ministries</c:v>
                </c:pt>
                <c:pt idx="10">
                  <c:v>Communication Ministries</c:v>
                </c:pt>
                <c:pt idx="11">
                  <c:v>Fellowship</c:v>
                </c:pt>
                <c:pt idx="12">
                  <c:v>Adult Ministries</c:v>
                </c:pt>
                <c:pt idx="13">
                  <c:v>Care Ministries</c:v>
                </c:pt>
                <c:pt idx="14">
                  <c:v>Welcome  Ministries</c:v>
                </c:pt>
                <c:pt idx="15">
                  <c:v>Vision Ministry</c:v>
                </c:pt>
              </c:strCache>
            </c:strRef>
          </c:cat>
          <c:val>
            <c:numRef>
              <c:f>Sheet2!$B$3:$B$18</c:f>
              <c:numCache>
                <c:formatCode>0.00%</c:formatCode>
                <c:ptCount val="16"/>
                <c:pt idx="0">
                  <c:v>0.22949810363131909</c:v>
                </c:pt>
                <c:pt idx="1">
                  <c:v>0.18834433792855762</c:v>
                </c:pt>
                <c:pt idx="2">
                  <c:v>0.15628958990287278</c:v>
                </c:pt>
                <c:pt idx="3">
                  <c:v>0.13581038681185101</c:v>
                </c:pt>
                <c:pt idx="4">
                  <c:v>9.156244203347555E-2</c:v>
                </c:pt>
                <c:pt idx="5">
                  <c:v>8.4580805828423034E-2</c:v>
                </c:pt>
                <c:pt idx="6">
                  <c:v>5.0911875096199766E-2</c:v>
                </c:pt>
                <c:pt idx="7">
                  <c:v>2.683726749257042E-2</c:v>
                </c:pt>
                <c:pt idx="8">
                  <c:v>9.8666424605038296E-3</c:v>
                </c:pt>
                <c:pt idx="9">
                  <c:v>8.8799782144534465E-3</c:v>
                </c:pt>
                <c:pt idx="10">
                  <c:v>5.919985476302298E-3</c:v>
                </c:pt>
                <c:pt idx="11">
                  <c:v>4.1439898334116087E-3</c:v>
                </c:pt>
                <c:pt idx="12">
                  <c:v>3.9999368534882531E-3</c:v>
                </c:pt>
                <c:pt idx="13">
                  <c:v>2.1706613413108428E-3</c:v>
                </c:pt>
                <c:pt idx="14">
                  <c:v>1.1839970952604597E-3</c:v>
                </c:pt>
                <c:pt idx="1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6012802926383172"/>
          <c:y val="0.21962680446194227"/>
          <c:w val="0.21723531565154336"/>
          <c:h val="0.71306620868324921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0.10014</cdr:x>
      <cdr:y>0.01758</cdr:y>
    </cdr:from>
    <cdr:to>
      <cdr:x>0.91358</cdr:x>
      <cdr:y>0.11133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5326" y="85726"/>
          <a:ext cx="5648325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US" sz="1200" b="1"/>
            <a:t>Budget by Ministry</a:t>
          </a:r>
        </a:p>
        <a:p xmlns:a="http://schemas.openxmlformats.org/drawingml/2006/main">
          <a:pPr algn="ctr"/>
          <a:r>
            <a:rPr lang="en-US" sz="1100" b="0"/>
            <a:t>(Pastor exp</a:t>
          </a:r>
          <a:r>
            <a:rPr lang="en-US" sz="1100" b="0" baseline="0"/>
            <a:t> deducted and Lay staff added to Supported Ministry)</a:t>
          </a:r>
          <a:endParaRPr lang="en-US" sz="1100" b="0"/>
        </a:p>
      </cdr:txBody>
    </cdr:sp>
  </cdr:relSizeAnchor>
  <cdr:relSizeAnchor xmlns:cdr="http://schemas.openxmlformats.org/drawingml/2006/chartDrawing">
    <cdr:from>
      <cdr:x>0.0823</cdr:x>
      <cdr:y>0.06445</cdr:y>
    </cdr:from>
    <cdr:to>
      <cdr:x>0.89163</cdr:x>
      <cdr:y>0.11328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71501" y="314325"/>
          <a:ext cx="56197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2013-07-10T19:06:00Z</dcterms:created>
  <dcterms:modified xsi:type="dcterms:W3CDTF">2013-07-10T19:07:00Z</dcterms:modified>
</cp:coreProperties>
</file>