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1F" w:rsidRDefault="00837C68" w:rsidP="00837C68">
      <w:pPr>
        <w:jc w:val="center"/>
        <w:rPr>
          <w:b/>
        </w:rPr>
      </w:pPr>
      <w:r>
        <w:rPr>
          <w:b/>
        </w:rPr>
        <w:t>PROPOSAL FOR</w:t>
      </w:r>
    </w:p>
    <w:p w:rsidR="00837C68" w:rsidRDefault="00837C68" w:rsidP="00837C68">
      <w:pPr>
        <w:jc w:val="center"/>
        <w:rPr>
          <w:b/>
        </w:rPr>
      </w:pPr>
      <w:r>
        <w:rPr>
          <w:b/>
        </w:rPr>
        <w:t>RECONCILIATION INTERVENTION</w:t>
      </w:r>
    </w:p>
    <w:p w:rsidR="00837C68" w:rsidRDefault="00837C68" w:rsidP="00837C68">
      <w:pPr>
        <w:jc w:val="center"/>
        <w:rPr>
          <w:b/>
        </w:rPr>
      </w:pPr>
    </w:p>
    <w:p w:rsidR="00837C68" w:rsidRDefault="00837C68" w:rsidP="00837C68">
      <w:pPr>
        <w:ind w:firstLine="360"/>
      </w:pPr>
      <w:r>
        <w:t>In response to the SATF recommendation for a reconciliation intervention for Webster Presbyterian Church, after prayer, consultation and consideration, I offer the following as an effective way to approach this.</w:t>
      </w:r>
    </w:p>
    <w:p w:rsidR="00837C68" w:rsidRDefault="00837C68" w:rsidP="00837C68">
      <w:pPr>
        <w:ind w:firstLine="360"/>
      </w:pPr>
    </w:p>
    <w:p w:rsidR="00837C68" w:rsidRDefault="00837C68" w:rsidP="00837C68">
      <w:pPr>
        <w:pStyle w:val="ListParagraph"/>
        <w:numPr>
          <w:ilvl w:val="0"/>
          <w:numId w:val="1"/>
        </w:numPr>
      </w:pPr>
      <w:r>
        <w:t>There are clearly people in the congregation who have not moved on and still harbor grief, pain and anger about events from the past couple of decades. Even in places where these feelings are not overt they are still part of the collective conversation. And there are people for whom this is not a major issue or concern.</w:t>
      </w:r>
    </w:p>
    <w:p w:rsidR="00837C68" w:rsidRDefault="00837C68" w:rsidP="00837C68">
      <w:pPr>
        <w:pStyle w:val="ListParagraph"/>
        <w:numPr>
          <w:ilvl w:val="0"/>
          <w:numId w:val="1"/>
        </w:numPr>
      </w:pPr>
      <w:r>
        <w:t>Bringing in an outside facilitator would, in my opinion, raise the anxiety level of the congregation more than it is at present. Also, the congregation has recently participated in cottage meetings and questionaires. To ask them to do so again would feel repetitive, and I believe, would not be well received or attended.</w:t>
      </w:r>
    </w:p>
    <w:p w:rsidR="00837C68" w:rsidRDefault="00837C68" w:rsidP="00837C68">
      <w:pPr>
        <w:pStyle w:val="ListParagraph"/>
        <w:numPr>
          <w:ilvl w:val="0"/>
          <w:numId w:val="1"/>
        </w:numPr>
      </w:pPr>
      <w:r>
        <w:t>The best way for a church in these stages to bring closure to this is in prayer and worship. Therefore, I propose that</w:t>
      </w:r>
    </w:p>
    <w:p w:rsidR="00837C68" w:rsidRDefault="00837C68" w:rsidP="00837C68">
      <w:pPr>
        <w:pStyle w:val="ListParagraph"/>
        <w:numPr>
          <w:ilvl w:val="0"/>
          <w:numId w:val="2"/>
        </w:numPr>
      </w:pPr>
      <w:r>
        <w:t>We hold a 24-hour prayer vigil on the Saturday prior to the congregational meeting called to elect the PNC.</w:t>
      </w:r>
    </w:p>
    <w:p w:rsidR="00837C68" w:rsidRDefault="00837C68" w:rsidP="00837C68">
      <w:pPr>
        <w:pStyle w:val="ListParagraph"/>
        <w:numPr>
          <w:ilvl w:val="0"/>
          <w:numId w:val="2"/>
        </w:numPr>
      </w:pPr>
      <w:r>
        <w:t>We hold a service of wholeness and healing on that Sunday afternoon. I pondered long and hard about whether it should be held during regular Sunday worship, but I haved concluded that it would not be well received there. An additional worship service would give opportunity to those who need to liturgical lay down their burdens to do so. Those who do not need to or choose to are not placed in a position of having to go through rituals that may feed resentment.</w:t>
      </w:r>
    </w:p>
    <w:p w:rsidR="00837C68" w:rsidRDefault="00837C68" w:rsidP="00837C68">
      <w:pPr>
        <w:pStyle w:val="ListParagraph"/>
        <w:numPr>
          <w:ilvl w:val="0"/>
          <w:numId w:val="2"/>
        </w:numPr>
      </w:pPr>
      <w:r>
        <w:t xml:space="preserve">I would lead this service, and ask each of you to participate in it, symbolizing the participation of the whole church. </w:t>
      </w:r>
      <w:r w:rsidR="00B937E3">
        <w:t>I was counseled that as a part of the past</w:t>
      </w:r>
      <w:r w:rsidR="00B937E3" w:rsidRPr="00B937E3">
        <w:t xml:space="preserve"> of the congregation</w:t>
      </w:r>
      <w:r w:rsidR="00B937E3">
        <w:t>, for good or bad, Helen would be asked not to help lead it.</w:t>
      </w:r>
    </w:p>
    <w:p w:rsidR="00B937E3" w:rsidRPr="00837C68" w:rsidRDefault="00B937E3" w:rsidP="00837C68">
      <w:pPr>
        <w:pStyle w:val="ListParagraph"/>
        <w:numPr>
          <w:ilvl w:val="0"/>
          <w:numId w:val="2"/>
        </w:numPr>
      </w:pPr>
      <w:r>
        <w:t>This would be a service of Holy Communion and the imposition of oils, with a lot of music, prayer and experiential worship. There would not be a sermon.</w:t>
      </w:r>
      <w:bookmarkStart w:id="0" w:name="_GoBack"/>
      <w:bookmarkEnd w:id="0"/>
    </w:p>
    <w:sectPr w:rsidR="00B937E3" w:rsidRPr="00837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856C1"/>
    <w:multiLevelType w:val="hybridMultilevel"/>
    <w:tmpl w:val="A9A809EA"/>
    <w:lvl w:ilvl="0" w:tplc="95E2A9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C30CBB"/>
    <w:multiLevelType w:val="hybridMultilevel"/>
    <w:tmpl w:val="1E5AE616"/>
    <w:lvl w:ilvl="0" w:tplc="87AE99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68"/>
    <w:rsid w:val="00837C68"/>
    <w:rsid w:val="00A3771F"/>
    <w:rsid w:val="00B9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0A909-1135-4CD2-A83E-682104F2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Helen Rose</cp:lastModifiedBy>
  <cp:revision>1</cp:revision>
  <dcterms:created xsi:type="dcterms:W3CDTF">2013-08-22T16:04:00Z</dcterms:created>
  <dcterms:modified xsi:type="dcterms:W3CDTF">2013-08-22T16:22:00Z</dcterms:modified>
</cp:coreProperties>
</file>