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October 26, 2021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September 28, 2021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</w:p>
    <w:tbl>
      <w:tblPr>
        <w:tblW w:w="10596" w:type="dxa"/>
        <w:jc w:val="center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of August 24,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402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en-US"/>
              </w:rPr>
              <w:t xml:space="preserve">                         +1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tl w:val="0"/>
                <w:lang w:val="en-US"/>
              </w:rPr>
              <w:t>-1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tl w:val="0"/>
                <w:lang w:val="en-US"/>
              </w:rPr>
              <w:t>Membership as of October 26,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tl w:val="0"/>
                <w:lang w:val="en-US"/>
              </w:rPr>
              <w:t>402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ve not made Professions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45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447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242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spacing w:after="0" w:line="240" w:lineRule="auto"/>
        <w:ind w:left="540" w:hanging="540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line="240" w:lineRule="auto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Normal.0"/>
        <w:spacing w:after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Baptisms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Pastor Dan Walker baptized Phil Hesed Kuehner, son of Jessie &amp; Brian Kuehner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on October 10,2021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 </w:t>
      </w:r>
    </w:p>
    <w:p>
      <w:pPr>
        <w:pStyle w:val="Normal.0"/>
        <w:shd w:val="clear" w:color="auto" w:fill="ffffff"/>
        <w:spacing w:after="0"/>
        <w:ind w:left="270" w:firstLine="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Norma Lou Fox at 93 years old.</w:t>
        <w:tab/>
        <w:tab/>
        <w:tab/>
        <w:t>-1</w:t>
      </w:r>
    </w:p>
    <w:p>
      <w:pPr>
        <w:pStyle w:val="Normal.0"/>
        <w:spacing w:after="0" w:line="24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Memorial Services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Rev. Helen P. DeLeon officiated a family only visitation and graveside service for Norma Lou Fox  on Friday, October 8, 2021. </w:t>
      </w:r>
    </w:p>
    <w:p>
      <w:pPr>
        <w:pStyle w:val="Normal.0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</w:p>
    <w:p>
      <w:pPr>
        <w:pStyle w:val="Normal.0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