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WPC Congregational Meeting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Sunday, November 19, 2022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both"/>
      </w:pPr>
      <w:r>
        <w:rPr>
          <w:rtl w:val="0"/>
          <w:lang w:val="en-US"/>
        </w:rPr>
        <w:t>The meeting was called to order by Rev. Dr. Keith Uffman at 11:15am  in which a quorum was determined.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b w:val="1"/>
          <w:bCs w:val="1"/>
          <w:rtl w:val="0"/>
          <w:lang w:val="en-US"/>
        </w:rPr>
        <w:t>Financial Update -</w:t>
      </w:r>
      <w:r>
        <w:rPr>
          <w:rtl w:val="0"/>
          <w:lang w:val="en-US"/>
        </w:rPr>
        <w:t xml:space="preserve"> Kevin Snowden </w:t>
      </w:r>
    </w:p>
    <w:p>
      <w:pPr>
        <w:pStyle w:val="Body"/>
        <w:numPr>
          <w:ilvl w:val="0"/>
          <w:numId w:val="1"/>
        </w:numPr>
        <w:jc w:val="both"/>
        <w:rPr>
          <w:lang w:val="en-US"/>
        </w:rPr>
      </w:pPr>
      <w:r>
        <w:rPr>
          <w:rtl w:val="0"/>
          <w:lang w:val="en-US"/>
        </w:rPr>
        <w:t>2022 budget - $581,881.  Currently slightly in the black due to $51K for insurance and obligation to PNC</w:t>
      </w:r>
    </w:p>
    <w:p>
      <w:pPr>
        <w:pStyle w:val="Body"/>
        <w:numPr>
          <w:ilvl w:val="0"/>
          <w:numId w:val="1"/>
        </w:numPr>
        <w:jc w:val="both"/>
        <w:rPr>
          <w:lang w:val="en-US"/>
        </w:rPr>
      </w:pPr>
      <w:r>
        <w:rPr>
          <w:rtl w:val="0"/>
          <w:lang w:val="en-US"/>
        </w:rPr>
        <w:t>Mission giving was generous with $39K in contributions including $22K collected for Ukraine</w:t>
      </w:r>
    </w:p>
    <w:p>
      <w:pPr>
        <w:pStyle w:val="Body"/>
        <w:numPr>
          <w:ilvl w:val="0"/>
          <w:numId w:val="1"/>
        </w:numPr>
        <w:jc w:val="both"/>
        <w:rPr>
          <w:lang w:val="en-US"/>
        </w:rPr>
      </w:pPr>
      <w:r>
        <w:rPr>
          <w:rtl w:val="0"/>
          <w:lang w:val="en-US"/>
        </w:rPr>
        <w:t>2023 budget closer to $600,000 with specific needs to fix AC, organ repairs, finish restrooms, and lighting.</w:t>
      </w:r>
    </w:p>
    <w:p>
      <w:pPr>
        <w:pStyle w:val="Body"/>
        <w:ind w:left="360"/>
        <w:jc w:val="both"/>
      </w:pPr>
    </w:p>
    <w:p>
      <w:pPr>
        <w:pStyle w:val="Body"/>
        <w:jc w:val="both"/>
      </w:pPr>
      <w:r>
        <w:rPr>
          <w:b w:val="1"/>
          <w:bCs w:val="1"/>
          <w:rtl w:val="0"/>
          <w:lang w:val="en-US"/>
        </w:rPr>
        <w:t xml:space="preserve">Nominating Committee </w:t>
      </w:r>
      <w:r>
        <w:rPr>
          <w:rtl w:val="0"/>
          <w:lang w:val="en-US"/>
        </w:rPr>
        <w:t>- Dennis Waehner</w:t>
      </w:r>
    </w:p>
    <w:p>
      <w:pPr>
        <w:pStyle w:val="Body"/>
        <w:numPr>
          <w:ilvl w:val="0"/>
          <w:numId w:val="2"/>
        </w:numPr>
        <w:jc w:val="both"/>
        <w:rPr>
          <w:lang w:val="en-US"/>
        </w:rPr>
      </w:pPr>
      <w:r>
        <w:rPr>
          <w:rtl w:val="0"/>
          <w:lang w:val="en-US"/>
        </w:rPr>
        <w:t>Committee consisted of Kimberly Glaus-Late, Phyllis Koenig, Nancy Steger, Reese Terry, Pete Koester, Jamee wills (Session Representative), Erika Lopez (Deacon Representative).</w:t>
      </w:r>
    </w:p>
    <w:p>
      <w:pPr>
        <w:pStyle w:val="Body"/>
        <w:numPr>
          <w:ilvl w:val="0"/>
          <w:numId w:val="2"/>
        </w:numPr>
        <w:jc w:val="both"/>
        <w:rPr>
          <w:lang w:val="en-US"/>
        </w:rPr>
      </w:pPr>
      <w:r>
        <w:rPr>
          <w:b w:val="1"/>
          <w:bCs w:val="1"/>
          <w:rtl w:val="0"/>
          <w:lang w:val="en-US"/>
        </w:rPr>
        <w:t>Elders on the slate</w:t>
      </w:r>
      <w:r>
        <w:rPr>
          <w:rtl w:val="0"/>
          <w:lang w:val="en-US"/>
        </w:rPr>
        <w:t>: Gary Mossman (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23); Judy Brown (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25); Michael Cooper (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23); Anya Ezhevyskaya(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23); Vierra Ezhevskaya (under 21 elder).</w:t>
      </w:r>
    </w:p>
    <w:p>
      <w:pPr>
        <w:pStyle w:val="Body"/>
        <w:numPr>
          <w:ilvl w:val="0"/>
          <w:numId w:val="2"/>
        </w:numPr>
        <w:jc w:val="both"/>
        <w:rPr>
          <w:lang w:val="en-US"/>
        </w:rPr>
      </w:pPr>
      <w:r>
        <w:rPr>
          <w:b w:val="1"/>
          <w:bCs w:val="1"/>
          <w:rtl w:val="0"/>
          <w:lang w:val="en-US"/>
        </w:rPr>
        <w:t>Deacons on the slate</w:t>
      </w:r>
      <w:r>
        <w:rPr>
          <w:rtl w:val="0"/>
          <w:lang w:val="en-US"/>
        </w:rPr>
        <w:t>: Karla Bradley (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23); Alberta Rohlfing (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23); Cathy Black (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24); Kim Kinzler (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25); Beverly Crockett (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25); Leo Ezhevskaya (under 2 deacon).</w:t>
      </w:r>
    </w:p>
    <w:p>
      <w:pPr>
        <w:pStyle w:val="Body"/>
        <w:numPr>
          <w:ilvl w:val="0"/>
          <w:numId w:val="3"/>
        </w:numPr>
        <w:jc w:val="both"/>
        <w:rPr>
          <w:b w:val="0"/>
          <w:bCs w:val="0"/>
          <w:lang w:val="en-US"/>
        </w:rPr>
      </w:pPr>
      <w:r>
        <w:rPr>
          <w:b w:val="1"/>
          <w:bCs w:val="1"/>
          <w:rtl w:val="0"/>
          <w:lang w:val="en-US"/>
        </w:rPr>
        <w:t>Special Gifts</w:t>
      </w:r>
      <w:r>
        <w:rPr>
          <w:b w:val="0"/>
          <w:bCs w:val="0"/>
          <w:rtl w:val="0"/>
          <w:lang w:val="en-US"/>
        </w:rPr>
        <w:t>: Sandra Mossman</w:t>
      </w:r>
    </w:p>
    <w:p>
      <w:pPr>
        <w:pStyle w:val="Body"/>
        <w:numPr>
          <w:ilvl w:val="0"/>
          <w:numId w:val="3"/>
        </w:numPr>
        <w:jc w:val="both"/>
        <w:rPr>
          <w:b w:val="0"/>
          <w:bCs w:val="0"/>
          <w:lang w:val="en-US"/>
        </w:rPr>
      </w:pPr>
      <w:r>
        <w:rPr>
          <w:b w:val="1"/>
          <w:bCs w:val="1"/>
          <w:rtl w:val="0"/>
          <w:lang w:val="en-US"/>
        </w:rPr>
        <w:t>Trustee:</w:t>
      </w:r>
      <w:r>
        <w:rPr>
          <w:b w:val="0"/>
          <w:bCs w:val="0"/>
          <w:rtl w:val="0"/>
          <w:lang w:val="en-US"/>
        </w:rPr>
        <w:t xml:space="preserve"> Allen Brown</w:t>
      </w:r>
    </w:p>
    <w:p>
      <w:pPr>
        <w:pStyle w:val="Body"/>
        <w:jc w:val="both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Doug McCann moved and James Kinzler seconded that the nominations be put to vote.  The candidates were unanimously elected.</w:t>
      </w:r>
    </w:p>
    <w:p>
      <w:pPr>
        <w:pStyle w:val="Body"/>
        <w:jc w:val="both"/>
        <w:rPr>
          <w:b w:val="0"/>
          <w:bCs w:val="0"/>
        </w:rPr>
      </w:pPr>
    </w:p>
    <w:p>
      <w:pPr>
        <w:pStyle w:val="Body"/>
        <w:jc w:val="both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Campus Management Team -</w:t>
      </w:r>
      <w:r>
        <w:rPr>
          <w:b w:val="0"/>
          <w:bCs w:val="0"/>
          <w:rtl w:val="0"/>
          <w:lang w:val="en-US"/>
        </w:rPr>
        <w:t xml:space="preserve"> James Kinzler</w:t>
      </w:r>
    </w:p>
    <w:p>
      <w:pPr>
        <w:pStyle w:val="Body"/>
        <w:numPr>
          <w:ilvl w:val="0"/>
          <w:numId w:val="3"/>
        </w:numPr>
        <w:jc w:val="both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Updated on renovations done thus far.  Work on AC, outdoor patio area, windows in Fellowship Hall, heater, a new ice machine and refrigerator from capital funds and repair of roof leaks</w:t>
      </w:r>
    </w:p>
    <w:p>
      <w:pPr>
        <w:pStyle w:val="Body"/>
        <w:jc w:val="both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Jeanette Booher moved to close the meeting.</w:t>
      </w:r>
    </w:p>
    <w:p>
      <w:pPr>
        <w:pStyle w:val="Body"/>
        <w:jc w:val="both"/>
        <w:rPr>
          <w:b w:val="0"/>
          <w:bCs w:val="0"/>
        </w:rPr>
      </w:pPr>
    </w:p>
    <w:p>
      <w:pPr>
        <w:pStyle w:val="Body"/>
        <w:jc w:val="both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Closing Prayer</w:t>
      </w:r>
      <w:r>
        <w:rPr>
          <w:b w:val="0"/>
          <w:bCs w:val="0"/>
          <w:rtl w:val="0"/>
          <w:lang w:val="en-US"/>
        </w:rPr>
        <w:t xml:space="preserve"> by Rev. Dr. Keith Uffman with specific mention of the loss of two of our members yesterday, Blaine Goeckler and Eric Late.</w:t>
      </w:r>
    </w:p>
    <w:p>
      <w:pPr>
        <w:pStyle w:val="Body"/>
        <w:jc w:val="both"/>
      </w:pPr>
      <w:r>
        <w:rPr>
          <w:b w:val="0"/>
          <w:bCs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