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May 26,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Parish Pastor Kathy Sebring, James Kinzler, David Owens, Dennis Waehner, Julie Ludanyi, Jennifer Carr, Doug Byerly, Bill Lopez, Roemehl Dewey, Joe Schwarz, Jean Zophy,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Dave Marks, Jon Siewers, Kathy Dixon</w:t>
      </w:r>
    </w:p>
    <w:p>
      <w:pPr>
        <w:pStyle w:val="Body"/>
        <w:jc w:val="left"/>
        <w:rPr>
          <w:b w:val="0"/>
          <w:bCs w:val="0"/>
        </w:rPr>
      </w:pPr>
    </w:p>
    <w:p>
      <w:pPr>
        <w:pStyle w:val="Body"/>
        <w:jc w:val="left"/>
        <w:rPr>
          <w:b w:val="0"/>
          <w:bCs w:val="0"/>
        </w:rPr>
      </w:pPr>
      <w:r>
        <w:rPr>
          <w:b w:val="1"/>
          <w:bCs w:val="1"/>
          <w:rtl w:val="0"/>
          <w:lang w:val="en-US"/>
        </w:rPr>
        <w:t xml:space="preserve">Visitor:  </w:t>
      </w:r>
      <w:r>
        <w:rPr>
          <w:b w:val="0"/>
          <w:bCs w:val="0"/>
          <w:rtl w:val="0"/>
          <w:lang w:val="en-US"/>
        </w:rPr>
        <w:t>Glenn Foster, voted in to attend to represent WAM</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7pm</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Moderator Pastor Kathy Sebring</w:t>
      </w:r>
    </w:p>
    <w:p>
      <w:pPr>
        <w:pStyle w:val="Body"/>
        <w:jc w:val="left"/>
        <w:rPr>
          <w:b w:val="0"/>
          <w:bCs w:val="0"/>
        </w:rPr>
      </w:pPr>
    </w:p>
    <w:p>
      <w:pPr>
        <w:pStyle w:val="Body"/>
        <w:jc w:val="left"/>
        <w:rPr>
          <w:b w:val="1"/>
          <w:bCs w:val="1"/>
        </w:rPr>
      </w:pPr>
      <w:r>
        <w:rPr>
          <w:b w:val="1"/>
          <w:bCs w:val="1"/>
          <w:rtl w:val="0"/>
          <w:lang w:val="en-US"/>
        </w:rPr>
        <w:t xml:space="preserve">Omnibus Motion: </w:t>
      </w:r>
      <w:r>
        <w:rPr>
          <w:b w:val="0"/>
          <w:bCs w:val="0"/>
          <w:rtl w:val="0"/>
          <w:lang w:val="en-US"/>
        </w:rPr>
        <w:t xml:space="preserve">Total members 263.  </w:t>
      </w:r>
      <w:r>
        <w:rPr>
          <w:b w:val="1"/>
          <w:bCs w:val="1"/>
          <w:rtl w:val="0"/>
          <w:lang w:val="en-US"/>
        </w:rPr>
        <w:t>Memorial Services</w:t>
      </w:r>
      <w:r>
        <w:rPr>
          <w:b w:val="0"/>
          <w:bCs w:val="0"/>
          <w:rtl w:val="0"/>
          <w:lang w:val="en-US"/>
        </w:rPr>
        <w:t xml:space="preserve"> for Bob Hill on 5/16/26 officiated by Rev. Kathy Sebring and Pearl Younger on 5/17/26 at The Crossings officiated by Rev. Kathy Sebring.  </w:t>
      </w:r>
      <w:r>
        <w:rPr>
          <w:b w:val="1"/>
          <w:bCs w:val="1"/>
          <w:rtl w:val="0"/>
          <w:lang w:val="en-US"/>
        </w:rPr>
        <w:t>New Member</w:t>
      </w:r>
      <w:r>
        <w:rPr>
          <w:b w:val="0"/>
          <w:bCs w:val="0"/>
          <w:rtl w:val="0"/>
          <w:lang w:val="en-US"/>
        </w:rPr>
        <w:t>: Lisa Brundrett on 4/28/26.  APPROVED with revised recording.</w:t>
      </w:r>
    </w:p>
    <w:p>
      <w:pPr>
        <w:pStyle w:val="Body"/>
        <w:jc w:val="left"/>
        <w:rPr>
          <w:b w:val="1"/>
          <w:bCs w:val="1"/>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4/28/26.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full report on webpage</w:t>
      </w:r>
    </w:p>
    <w:p>
      <w:pPr>
        <w:pStyle w:val="Body"/>
        <w:jc w:val="left"/>
        <w:rPr>
          <w:b w:val="0"/>
          <w:bCs w:val="0"/>
        </w:rPr>
      </w:pPr>
      <w:r>
        <w:rPr>
          <w:b w:val="0"/>
          <w:bCs w:val="0"/>
          <w:rtl w:val="0"/>
          <w:lang w:val="en-US"/>
        </w:rPr>
        <w:t>April total income and contributions were 64% of the monthly plan resulting in the YTD number at 88%of planned. April expenses were 78% of plan; YTD, expenses are 92% of plan. The net effect is that the</w:t>
      </w:r>
      <w:r>
        <w:rPr>
          <w:b w:val="0"/>
          <w:bCs w:val="0"/>
          <w:rtl w:val="0"/>
          <w:lang w:val="en-US"/>
        </w:rPr>
        <w:t xml:space="preserve"> </w:t>
      </w:r>
      <w:r>
        <w:rPr>
          <w:b w:val="0"/>
          <w:bCs w:val="0"/>
          <w:rtl w:val="0"/>
          <w:lang w:val="en-US"/>
        </w:rPr>
        <w:t>church was $27,041.00 in the red at the end of April or 120% more negative than plan for this point in</w:t>
      </w:r>
      <w:r>
        <w:rPr>
          <w:b w:val="0"/>
          <w:bCs w:val="0"/>
          <w:rtl w:val="0"/>
          <w:lang w:val="en-US"/>
        </w:rPr>
        <w:t xml:space="preserve"> </w:t>
      </w:r>
      <w:r>
        <w:rPr>
          <w:b w:val="0"/>
          <w:bCs w:val="0"/>
          <w:rtl w:val="0"/>
          <w:lang w:val="en-US"/>
        </w:rPr>
        <w:t>the year. Close review of expenses shows that no payment was made for electricity; the invoices for</w:t>
      </w:r>
      <w:r>
        <w:rPr>
          <w:b w:val="0"/>
          <w:bCs w:val="0"/>
          <w:rtl w:val="0"/>
          <w:lang w:val="en-US"/>
        </w:rPr>
        <w:t xml:space="preserve"> </w:t>
      </w:r>
      <w:r>
        <w:rPr>
          <w:b w:val="0"/>
          <w:bCs w:val="0"/>
          <w:rtl w:val="0"/>
          <w:lang w:val="en-US"/>
        </w:rPr>
        <w:t>power do not arrive routinely on a specific date and indeed were not received until after April closing.</w:t>
      </w:r>
      <w:r>
        <w:rPr>
          <w:b w:val="0"/>
          <w:bCs w:val="0"/>
          <w:rtl w:val="0"/>
          <w:lang w:val="en-US"/>
        </w:rPr>
        <w:t xml:space="preserve">  So far, May income at 62% of monthly plan.  Report PASSED</w:t>
      </w:r>
    </w:p>
    <w:p>
      <w:pPr>
        <w:pStyle w:val="Body"/>
        <w:jc w:val="left"/>
        <w:rPr>
          <w:b w:val="0"/>
          <w:bCs w:val="0"/>
        </w:rPr>
      </w:pPr>
    </w:p>
    <w:p>
      <w:pPr>
        <w:pStyle w:val="Body"/>
        <w:jc w:val="left"/>
        <w:rPr>
          <w:b w:val="0"/>
          <w:bCs w:val="0"/>
        </w:rPr>
      </w:pPr>
      <w:r>
        <w:rPr>
          <w:b w:val="1"/>
          <w:bCs w:val="1"/>
          <w:rtl w:val="0"/>
          <w:lang w:val="en-US"/>
        </w:rPr>
        <w:t>Moderator</w:t>
      </w:r>
      <w:r>
        <w:rPr>
          <w:b w:val="1"/>
          <w:bCs w:val="1"/>
          <w:rtl w:val="0"/>
          <w:lang w:val="en-US"/>
        </w:rPr>
        <w:t>’</w:t>
      </w:r>
      <w:r>
        <w:rPr>
          <w:b w:val="1"/>
          <w:bCs w:val="1"/>
          <w:rtl w:val="0"/>
          <w:lang w:val="en-US"/>
        </w:rPr>
        <w:t xml:space="preserve">s Report:  </w:t>
      </w:r>
      <w:r>
        <w:rPr>
          <w:b w:val="0"/>
          <w:bCs w:val="0"/>
          <w:rtl w:val="0"/>
          <w:lang w:val="en-US"/>
        </w:rPr>
        <w:t xml:space="preserve">Rev. Kathy Sebring will be away From 6/2-9 for educational study.  Kathy reported on visitations for critical members, and either texts or phone conversations if preferred.  The main concern for seniors is </w:t>
      </w:r>
      <w:r>
        <w:rPr>
          <w:b w:val="0"/>
          <w:bCs w:val="0"/>
          <w:rtl w:val="0"/>
          <w:lang w:val="en-US"/>
        </w:rPr>
        <w:t>“</w:t>
      </w:r>
      <w:r>
        <w:rPr>
          <w:b w:val="0"/>
          <w:bCs w:val="0"/>
          <w:rtl w:val="0"/>
          <w:lang w:val="en-US"/>
        </w:rPr>
        <w:t>loneliness.</w:t>
      </w:r>
      <w:r>
        <w:rPr>
          <w:b w:val="0"/>
          <w:bCs w:val="0"/>
          <w:rtl w:val="0"/>
          <w:lang w:val="en-US"/>
        </w:rPr>
        <w:t xml:space="preserve">”  </w:t>
      </w:r>
      <w:r>
        <w:rPr>
          <w:b w:val="0"/>
          <w:bCs w:val="0"/>
          <w:rtl w:val="0"/>
          <w:lang w:val="en-US"/>
        </w:rPr>
        <w:t>The Caregivers</w:t>
      </w:r>
      <w:r>
        <w:rPr>
          <w:b w:val="0"/>
          <w:bCs w:val="0"/>
          <w:rtl w:val="0"/>
          <w:lang w:val="en-US"/>
        </w:rPr>
        <w:t xml:space="preserve">’ </w:t>
      </w:r>
      <w:r>
        <w:rPr>
          <w:b w:val="0"/>
          <w:bCs w:val="0"/>
          <w:rtl w:val="0"/>
          <w:lang w:val="en-US"/>
        </w:rPr>
        <w:t>group is helpful.  Added information on a group headed by Sandy Dwyer at St. Thomas Episcopal Church called Apollo Caregivers. Several of WPC members are involved.</w:t>
      </w:r>
    </w:p>
    <w:p>
      <w:pPr>
        <w:pStyle w:val="Body"/>
        <w:jc w:val="left"/>
        <w:rPr>
          <w:b w:val="1"/>
          <w:bCs w:val="1"/>
        </w:rPr>
      </w:pPr>
      <w:r>
        <w:rPr>
          <w:b w:val="0"/>
          <w:bCs w:val="0"/>
          <w:rtl w:val="0"/>
          <w:lang w:val="en-US"/>
        </w:rPr>
        <w:t xml:space="preserve"> </w:t>
      </w:r>
    </w:p>
    <w:p>
      <w:pPr>
        <w:pStyle w:val="Body"/>
        <w:jc w:val="left"/>
        <w:rPr>
          <w:b w:val="1"/>
          <w:bCs w:val="1"/>
        </w:rPr>
      </w:pPr>
      <w:r>
        <w:rPr>
          <w:b w:val="1"/>
          <w:bCs w:val="1"/>
          <w:rtl w:val="0"/>
          <w:lang w:val="en-US"/>
        </w:rPr>
        <w:t>Motions:</w:t>
      </w:r>
    </w:p>
    <w:p>
      <w:pPr>
        <w:pStyle w:val="Body"/>
        <w:numPr>
          <w:ilvl w:val="0"/>
          <w:numId w:val="2"/>
        </w:numPr>
        <w:jc w:val="left"/>
        <w:rPr>
          <w:b w:val="1"/>
          <w:bCs w:val="1"/>
          <w:lang w:val="en-US"/>
        </w:rPr>
      </w:pPr>
      <w:r>
        <w:rPr>
          <w:b w:val="1"/>
          <w:bCs w:val="1"/>
          <w:rtl w:val="0"/>
          <w:lang w:val="en-US"/>
        </w:rPr>
        <w:t xml:space="preserve">The Personnel Team </w:t>
      </w:r>
      <w:r>
        <w:rPr>
          <w:b w:val="0"/>
          <w:bCs w:val="0"/>
          <w:rtl w:val="0"/>
          <w:lang w:val="en-US"/>
        </w:rPr>
        <w:t>requests that session approve a new contract with Rev</w:t>
      </w:r>
    </w:p>
    <w:p>
      <w:pPr>
        <w:pStyle w:val="Body"/>
        <w:jc w:val="left"/>
      </w:pPr>
      <w:r>
        <w:rPr>
          <w:rtl w:val="0"/>
          <w:lang w:val="en-US"/>
        </w:rPr>
        <w:t>Kathy Sebring as Parish Associate for WPC. Personnel recommends a 1-year</w:t>
      </w:r>
    </w:p>
    <w:p>
      <w:pPr>
        <w:pStyle w:val="Body"/>
        <w:jc w:val="left"/>
      </w:pPr>
      <w:r>
        <w:rPr>
          <w:rtl w:val="0"/>
          <w:lang w:val="en-US"/>
        </w:rPr>
        <w:t xml:space="preserve">contract (July 1, 2026 </w:t>
      </w:r>
      <w:r>
        <w:rPr>
          <w:rtl w:val="0"/>
        </w:rPr>
        <w:t xml:space="preserve">– </w:t>
      </w:r>
      <w:r>
        <w:rPr>
          <w:rtl w:val="0"/>
          <w:lang w:val="en-US"/>
        </w:rPr>
        <w:t>June 30, 2027) at a pay increase of 26 hrs/week. The</w:t>
      </w:r>
    </w:p>
    <w:p>
      <w:pPr>
        <w:pStyle w:val="Body"/>
        <w:jc w:val="left"/>
      </w:pPr>
      <w:r>
        <w:rPr>
          <w:rtl w:val="0"/>
          <w:lang w:val="en-US"/>
        </w:rPr>
        <w:t>rest of the contract terms (vacation, mileage, study leave) remain unchanged.</w:t>
      </w:r>
    </w:p>
    <w:p>
      <w:pPr>
        <w:pStyle w:val="Body"/>
        <w:jc w:val="left"/>
      </w:pPr>
      <w:r>
        <w:rPr>
          <w:rtl w:val="0"/>
          <w:lang w:val="en-US"/>
        </w:rPr>
        <w:t>Personnel also recommends payment of the 2 weeks of vacation remaining</w:t>
      </w:r>
    </w:p>
    <w:p>
      <w:pPr>
        <w:pStyle w:val="Body"/>
        <w:jc w:val="left"/>
      </w:pPr>
      <w:r>
        <w:rPr>
          <w:rtl w:val="0"/>
          <w:lang w:val="en-US"/>
        </w:rPr>
        <w:t>on her current contract</w:t>
      </w:r>
      <w:r>
        <w:rPr>
          <w:rtl w:val="0"/>
          <w:lang w:val="en-US"/>
        </w:rPr>
        <w:t>.  Although there was mostly favorable comments on extending Kathy</w:t>
      </w:r>
      <w:r>
        <w:rPr>
          <w:rtl w:val="0"/>
          <w:lang w:val="en-US"/>
        </w:rPr>
        <w:t>’</w:t>
      </w:r>
      <w:r>
        <w:rPr>
          <w:rtl w:val="0"/>
          <w:lang w:val="en-US"/>
        </w:rPr>
        <w:t xml:space="preserve">s contract, a problem was brought up on procedures for memorials that involved Deacons  and Choral responsibilities rather than putting burden on families.  This will be addressed .  Contract APPROVED. </w:t>
      </w:r>
    </w:p>
    <w:p>
      <w:pPr>
        <w:pStyle w:val="Body"/>
        <w:jc w:val="left"/>
      </w:pPr>
      <w:r>
        <w:rPr>
          <w:b w:val="1"/>
          <w:bCs w:val="1"/>
          <w:rtl w:val="0"/>
          <w:lang w:val="en-US"/>
        </w:rPr>
        <w:t xml:space="preserve">Elder Doug Byerly </w:t>
      </w:r>
      <w:r>
        <w:rPr>
          <w:rtl w:val="0"/>
          <w:lang w:val="en-US"/>
        </w:rPr>
        <w:t xml:space="preserve">made a motion </w:t>
      </w:r>
      <w:r>
        <w:rPr>
          <w:rtl w:val="0"/>
          <w:lang w:val="en-US"/>
        </w:rPr>
        <w:t>that the Finance Committee engage the</w:t>
      </w:r>
      <w:r>
        <w:rPr>
          <w:rtl w:val="0"/>
          <w:lang w:val="en-US"/>
        </w:rPr>
        <w:t xml:space="preserve">  </w:t>
      </w:r>
      <w:r>
        <w:rPr>
          <w:rtl w:val="0"/>
          <w:lang w:val="de-DE"/>
        </w:rPr>
        <w:t>Webster</w:t>
      </w:r>
      <w:r>
        <w:rPr>
          <w:rtl w:val="0"/>
          <w:lang w:val="en-US"/>
        </w:rPr>
        <w:t xml:space="preserve"> </w:t>
      </w:r>
      <w:r>
        <w:rPr>
          <w:rtl w:val="0"/>
          <w:lang w:val="en-US"/>
        </w:rPr>
        <w:t>Presbyterian Trustees in pursuit of a financial audit as per the Finance</w:t>
      </w:r>
      <w:r>
        <w:rPr>
          <w:rtl w:val="0"/>
          <w:lang w:val="en-US"/>
        </w:rPr>
        <w:t xml:space="preserve"> Committee</w:t>
      </w:r>
    </w:p>
    <w:p>
      <w:pPr>
        <w:pStyle w:val="Body"/>
        <w:jc w:val="left"/>
      </w:pPr>
      <w:r>
        <w:rPr>
          <w:rtl w:val="0"/>
        </w:rPr>
        <w:t>Policy documen</w:t>
      </w:r>
      <w:r>
        <w:rPr>
          <w:rtl w:val="0"/>
          <w:lang w:val="en-US"/>
        </w:rPr>
        <w:t>t.  Agreed that trustees should not be involved and to have Finance committee to investigate the review. Motion was moved and seconded to postpone this motion as currently Finance committee should be involved.  Dennis presented a timeline to this discussion and contacting 2 different auditors, the cost would be approximately $30K.  Doug will research to find an auditor/bookkeeper who could do the review voluntarily.</w:t>
      </w:r>
    </w:p>
    <w:p>
      <w:pPr>
        <w:pStyle w:val="Body"/>
        <w:jc w:val="left"/>
      </w:pPr>
    </w:p>
    <w:p>
      <w:pPr>
        <w:pStyle w:val="Body"/>
        <w:jc w:val="left"/>
        <w:rPr>
          <w:b w:val="1"/>
          <w:bCs w:val="1"/>
        </w:rPr>
      </w:pPr>
      <w:r>
        <w:rPr>
          <w:b w:val="1"/>
          <w:bCs w:val="1"/>
          <w:rtl w:val="0"/>
          <w:lang w:val="en-US"/>
        </w:rPr>
        <w:t>New Business:.</w:t>
      </w:r>
    </w:p>
    <w:p>
      <w:pPr>
        <w:pStyle w:val="Body"/>
        <w:numPr>
          <w:ilvl w:val="0"/>
          <w:numId w:val="2"/>
        </w:numPr>
        <w:jc w:val="left"/>
        <w:rPr>
          <w:b w:val="1"/>
          <w:bCs w:val="1"/>
          <w:lang w:val="en-US"/>
        </w:rPr>
      </w:pPr>
      <w:r>
        <w:rPr>
          <w:b w:val="1"/>
          <w:bCs w:val="1"/>
          <w:rtl w:val="0"/>
          <w:lang w:val="en-US"/>
        </w:rPr>
        <w:t xml:space="preserve">Pulpit Supply:  </w:t>
      </w:r>
    </w:p>
    <w:p>
      <w:pPr>
        <w:pStyle w:val="Body"/>
        <w:numPr>
          <w:ilvl w:val="0"/>
          <w:numId w:val="2"/>
        </w:numPr>
        <w:jc w:val="left"/>
        <w:rPr>
          <w:b w:val="1"/>
          <w:bCs w:val="1"/>
          <w:lang w:val="en-US"/>
        </w:rPr>
      </w:pPr>
      <w:r>
        <w:rPr>
          <w:b w:val="0"/>
          <w:bCs w:val="0"/>
          <w:rtl w:val="0"/>
          <w:lang w:val="en-US"/>
        </w:rPr>
        <w:t>5/31 - Mary Lawrence</w:t>
      </w:r>
    </w:p>
    <w:p>
      <w:pPr>
        <w:pStyle w:val="Body"/>
        <w:numPr>
          <w:ilvl w:val="0"/>
          <w:numId w:val="2"/>
        </w:numPr>
        <w:jc w:val="left"/>
        <w:rPr>
          <w:b w:val="1"/>
          <w:bCs w:val="1"/>
          <w:lang w:val="en-US"/>
        </w:rPr>
      </w:pPr>
      <w:r>
        <w:rPr>
          <w:b w:val="0"/>
          <w:bCs w:val="0"/>
          <w:rtl w:val="0"/>
          <w:lang w:val="en-US"/>
        </w:rPr>
        <w:t>6/7 - Rev. Tom Sharon</w:t>
      </w:r>
    </w:p>
    <w:p>
      <w:pPr>
        <w:pStyle w:val="Body"/>
        <w:numPr>
          <w:ilvl w:val="0"/>
          <w:numId w:val="2"/>
        </w:numPr>
        <w:jc w:val="left"/>
        <w:rPr>
          <w:b w:val="1"/>
          <w:bCs w:val="1"/>
          <w:lang w:val="en-US"/>
        </w:rPr>
      </w:pPr>
      <w:r>
        <w:rPr>
          <w:b w:val="0"/>
          <w:bCs w:val="0"/>
          <w:rtl w:val="0"/>
          <w:lang w:val="en-US"/>
        </w:rPr>
        <w:t>6/14 - Rev. Kathy Sebring</w:t>
      </w:r>
    </w:p>
    <w:p>
      <w:pPr>
        <w:pStyle w:val="Body"/>
        <w:numPr>
          <w:ilvl w:val="0"/>
          <w:numId w:val="2"/>
        </w:numPr>
        <w:jc w:val="left"/>
        <w:rPr>
          <w:b w:val="1"/>
          <w:bCs w:val="1"/>
          <w:lang w:val="en-US"/>
        </w:rPr>
      </w:pPr>
      <w:r>
        <w:rPr>
          <w:b w:val="0"/>
          <w:bCs w:val="0"/>
          <w:rtl w:val="0"/>
          <w:lang w:val="en-US"/>
        </w:rPr>
        <w:t>6/21 - Anya Ezhevskaya</w:t>
      </w:r>
    </w:p>
    <w:p>
      <w:pPr>
        <w:pStyle w:val="Body"/>
        <w:numPr>
          <w:ilvl w:val="0"/>
          <w:numId w:val="2"/>
        </w:numPr>
        <w:jc w:val="left"/>
        <w:rPr>
          <w:b w:val="1"/>
          <w:bCs w:val="1"/>
          <w:lang w:val="en-US"/>
        </w:rPr>
      </w:pPr>
      <w:r>
        <w:rPr>
          <w:b w:val="0"/>
          <w:bCs w:val="0"/>
          <w:rtl w:val="0"/>
          <w:lang w:val="en-US"/>
        </w:rPr>
        <w:t>6/28 - Hector Rivera-Velez</w:t>
      </w:r>
    </w:p>
    <w:p>
      <w:pPr>
        <w:pStyle w:val="Body"/>
        <w:numPr>
          <w:ilvl w:val="0"/>
          <w:numId w:val="2"/>
        </w:numPr>
        <w:jc w:val="left"/>
        <w:rPr>
          <w:b w:val="1"/>
          <w:bCs w:val="1"/>
          <w:lang w:val="en-US"/>
        </w:rPr>
      </w:pPr>
      <w:r>
        <w:rPr>
          <w:b w:val="1"/>
          <w:bCs w:val="1"/>
          <w:rtl w:val="0"/>
          <w:lang w:val="en-US"/>
        </w:rPr>
        <w:t>Interim Search</w:t>
      </w:r>
      <w:r>
        <w:rPr>
          <w:b w:val="0"/>
          <w:bCs w:val="0"/>
          <w:rtl w:val="0"/>
          <w:lang w:val="en-US"/>
        </w:rPr>
        <w:t>: personnel spoke to Tom Sharon whether he would consider the interim position.  Bill learned that Tom also has an interview with another churchon 6/11.  Bill will talk to Tom after he gives the 6/7 sermon and see whether Tom is ready to return to the pulpit.  If he is, session can conduct a called meeting before his 6/11 interview.</w:t>
      </w:r>
    </w:p>
    <w:p>
      <w:pPr>
        <w:pStyle w:val="Body"/>
        <w:numPr>
          <w:ilvl w:val="0"/>
          <w:numId w:val="2"/>
        </w:numPr>
        <w:jc w:val="left"/>
        <w:rPr>
          <w:b w:val="1"/>
          <w:bCs w:val="1"/>
          <w:lang w:val="en-US"/>
        </w:rPr>
      </w:pPr>
      <w:r>
        <w:rPr>
          <w:b w:val="1"/>
          <w:bCs w:val="1"/>
          <w:rtl w:val="0"/>
          <w:lang w:val="en-US"/>
        </w:rPr>
        <w:t>Memorial:s</w:t>
      </w:r>
    </w:p>
    <w:p>
      <w:pPr>
        <w:pStyle w:val="Body"/>
        <w:numPr>
          <w:ilvl w:val="0"/>
          <w:numId w:val="2"/>
        </w:numPr>
        <w:jc w:val="left"/>
        <w:rPr>
          <w:lang w:val="en-US"/>
        </w:rPr>
      </w:pPr>
      <w:r>
        <w:rPr>
          <w:rtl w:val="0"/>
          <w:lang w:val="en-US"/>
        </w:rPr>
        <w:t>June 13 for  Lu Leidy at 1pm at WPC</w:t>
      </w:r>
      <w:r>
        <w:rPr>
          <w:rtl w:val="0"/>
          <w:lang w:val="en-US"/>
        </w:rPr>
        <w:t xml:space="preserve">  </w:t>
      </w:r>
    </w:p>
    <w:p>
      <w:pPr>
        <w:pStyle w:val="Body"/>
        <w:numPr>
          <w:ilvl w:val="0"/>
          <w:numId w:val="2"/>
        </w:numPr>
        <w:jc w:val="left"/>
        <w:rPr>
          <w:b w:val="1"/>
          <w:bCs w:val="1"/>
          <w:lang w:val="en-US"/>
        </w:rPr>
      </w:pPr>
      <w:r>
        <w:rPr>
          <w:b w:val="0"/>
          <w:bCs w:val="0"/>
          <w:rtl w:val="0"/>
          <w:lang w:val="en-US"/>
        </w:rPr>
        <w:t>June 20 for Paul Harano at 11am at WPC with catered lunch &amp; violinist</w:t>
      </w:r>
    </w:p>
    <w:p>
      <w:pPr>
        <w:pStyle w:val="Body"/>
        <w:numPr>
          <w:ilvl w:val="0"/>
          <w:numId w:val="2"/>
        </w:numPr>
        <w:jc w:val="left"/>
        <w:rPr>
          <w:b w:val="1"/>
          <w:bCs w:val="1"/>
          <w:lang w:val="en-US"/>
        </w:rPr>
      </w:pPr>
      <w:r>
        <w:rPr>
          <w:b w:val="0"/>
          <w:bCs w:val="0"/>
          <w:rtl w:val="0"/>
          <w:lang w:val="en-US"/>
        </w:rPr>
        <w:t>June 23 for Richard Sell at Crowder Funeral Home</w:t>
      </w:r>
    </w:p>
    <w:p>
      <w:pPr>
        <w:pStyle w:val="Body"/>
        <w:numPr>
          <w:ilvl w:val="0"/>
          <w:numId w:val="2"/>
        </w:numPr>
        <w:jc w:val="left"/>
        <w:rPr>
          <w:b w:val="1"/>
          <w:bCs w:val="1"/>
          <w:lang w:val="en-US"/>
        </w:rPr>
      </w:pPr>
      <w:r>
        <w:rPr>
          <w:b w:val="1"/>
          <w:bCs w:val="1"/>
          <w:rtl w:val="0"/>
          <w:lang w:val="en-US"/>
        </w:rPr>
        <w:t>WAM:</w:t>
      </w:r>
      <w:r>
        <w:rPr>
          <w:b w:val="0"/>
          <w:bCs w:val="0"/>
          <w:rtl w:val="0"/>
          <w:lang w:val="en-US"/>
        </w:rPr>
        <w:t xml:space="preserve">  Glenn announced a WAM event at WPC with Vela Quintet on July 5 at 3pm to celebrate the 250th anniversary of the signing of our Declaration of Independence.  There will be an ice cream social after the performance.  Free of charge although gratuity baskets would be available.</w:t>
      </w:r>
    </w:p>
    <w:p>
      <w:pPr>
        <w:pStyle w:val="Body"/>
        <w:numPr>
          <w:ilvl w:val="0"/>
          <w:numId w:val="2"/>
        </w:numPr>
        <w:jc w:val="left"/>
        <w:rPr>
          <w:b w:val="1"/>
          <w:bCs w:val="1"/>
          <w:lang w:val="en-US"/>
        </w:rPr>
      </w:pPr>
      <w:r>
        <w:rPr>
          <w:b w:val="1"/>
          <w:bCs w:val="1"/>
          <w:rtl w:val="0"/>
          <w:lang w:val="en-US"/>
        </w:rPr>
        <w:t xml:space="preserve">CM:  </w:t>
      </w:r>
      <w:r>
        <w:rPr>
          <w:b w:val="0"/>
          <w:bCs w:val="0"/>
          <w:rtl w:val="0"/>
          <w:lang w:val="en-US"/>
        </w:rPr>
        <w:t>James announced that rugs in the office, meeting rooms, library and hallway in the education building will be replaced with wood flooring.  Date for removal TBD.</w:t>
      </w:r>
    </w:p>
    <w:p>
      <w:pPr>
        <w:pStyle w:val="Body"/>
        <w:jc w:val="left"/>
        <w:rPr>
          <w:b w:val="0"/>
          <w:bCs w:val="0"/>
        </w:rPr>
      </w:pPr>
    </w:p>
    <w:p>
      <w:pPr>
        <w:pStyle w:val="Body"/>
        <w:jc w:val="left"/>
        <w:rPr>
          <w:b w:val="0"/>
          <w:bCs w:val="0"/>
        </w:rPr>
      </w:pPr>
      <w:r>
        <w:rPr>
          <w:b w:val="1"/>
          <w:bCs w:val="1"/>
          <w:rtl w:val="0"/>
          <w:lang w:val="en-US"/>
        </w:rPr>
        <w:t xml:space="preserve">Motion for Adjournment:  </w:t>
      </w:r>
      <w:r>
        <w:rPr>
          <w:b w:val="0"/>
          <w:bCs w:val="0"/>
          <w:rtl w:val="0"/>
          <w:lang w:val="en-US"/>
        </w:rPr>
        <w:t>8:58pm</w:t>
      </w:r>
    </w:p>
    <w:p>
      <w:pPr>
        <w:pStyle w:val="Body"/>
        <w:jc w:val="left"/>
        <w:rPr>
          <w:b w:val="1"/>
          <w:bCs w:val="1"/>
        </w:rPr>
      </w:pPr>
    </w:p>
    <w:p>
      <w:pPr>
        <w:pStyle w:val="Body"/>
        <w:jc w:val="left"/>
      </w:pPr>
      <w:r>
        <w:rPr>
          <w:b w:val="1"/>
          <w:bCs w:val="1"/>
          <w:rtl w:val="0"/>
          <w:lang w:val="en-US"/>
        </w:rPr>
        <w:t xml:space="preserve">Closing Prayer: </w:t>
      </w:r>
      <w:r>
        <w:rPr>
          <w:b w:val="0"/>
          <w:bCs w:val="0"/>
          <w:rtl w:val="0"/>
          <w:lang w:val="en-US"/>
        </w:rPr>
        <w:t>given by James Kinzler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