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2A18F" w14:textId="6F80A0CD" w:rsidR="00C11A80" w:rsidRDefault="00260F24" w:rsidP="00260F24">
      <w:pPr>
        <w:jc w:val="center"/>
      </w:pPr>
      <w:proofErr w:type="gramStart"/>
      <w:r>
        <w:t>Minutes  Called</w:t>
      </w:r>
      <w:proofErr w:type="gramEnd"/>
      <w:r>
        <w:t xml:space="preserve"> Session Meeting May 20, 2021</w:t>
      </w:r>
    </w:p>
    <w:p w14:paraId="34A5DA40" w14:textId="59B293CD" w:rsidR="00260F24" w:rsidRDefault="00260F24" w:rsidP="00260F24">
      <w:pPr>
        <w:jc w:val="center"/>
      </w:pPr>
    </w:p>
    <w:p w14:paraId="32DD1569" w14:textId="4B59CEDC" w:rsidR="00260F24" w:rsidRDefault="00260F24" w:rsidP="00260F24">
      <w:r>
        <w:t xml:space="preserve">Present: Keith </w:t>
      </w:r>
      <w:proofErr w:type="spellStart"/>
      <w:r>
        <w:t>Uffman</w:t>
      </w:r>
      <w:proofErr w:type="spellEnd"/>
      <w:r>
        <w:t xml:space="preserve">, Pat Koester, Michael Cooper, Mary Lawrence, Nancy Steger, Kim </w:t>
      </w:r>
      <w:proofErr w:type="spellStart"/>
      <w:r>
        <w:t>Kinzler</w:t>
      </w:r>
      <w:proofErr w:type="spellEnd"/>
      <w:r>
        <w:t xml:space="preserve">, Erik </w:t>
      </w:r>
      <w:proofErr w:type="spellStart"/>
      <w:r>
        <w:t>Kinzler</w:t>
      </w:r>
      <w:proofErr w:type="spellEnd"/>
      <w:r>
        <w:t>, Kathy Dixon, Garry Mossman, Bill Lopez, Diane Kane</w:t>
      </w:r>
    </w:p>
    <w:p w14:paraId="4F61A058" w14:textId="6F512DC7" w:rsidR="00260F24" w:rsidRDefault="00260F24" w:rsidP="00260F24"/>
    <w:p w14:paraId="18561505" w14:textId="10DB934D" w:rsidR="00260F24" w:rsidRDefault="00260F24" w:rsidP="00260F24">
      <w:r>
        <w:t xml:space="preserve">Quorum was established 7:02  </w:t>
      </w:r>
    </w:p>
    <w:p w14:paraId="52AEA5DF" w14:textId="111E3EFF" w:rsidR="00260F24" w:rsidRDefault="00260F24" w:rsidP="00260F24"/>
    <w:p w14:paraId="04AA53C0" w14:textId="77777777" w:rsidR="00216F8E" w:rsidRDefault="00260F24" w:rsidP="00260F24">
      <w:r>
        <w:t>Single order of business was to vote on the motion from Personnel to create a position for Parish Associate</w:t>
      </w:r>
      <w:r w:rsidR="00216F8E">
        <w:t>.</w:t>
      </w:r>
    </w:p>
    <w:p w14:paraId="774F808A" w14:textId="77777777" w:rsidR="00216F8E" w:rsidRDefault="00216F8E" w:rsidP="00260F24"/>
    <w:p w14:paraId="140214DF" w14:textId="77777777" w:rsidR="00AC4BF5" w:rsidRDefault="00216F8E" w:rsidP="00260F24">
      <w:r>
        <w:t>Pat Koester, chair of personnel, presented the promotion create a position called Parish Associate</w:t>
      </w:r>
      <w:r w:rsidR="00260F24">
        <w:t xml:space="preserve"> to provide care to the WPC congregation</w:t>
      </w:r>
      <w:r>
        <w:t xml:space="preserve"> with no lapse in care upon the retirement of associate pastor Helen DeLeon.  She shared a job description for this position beginning July 1. Gary Mossman, finance chair, reported that the monies to pay for the position can be found</w:t>
      </w:r>
      <w:r w:rsidR="00AC4BF5">
        <w:t xml:space="preserve"> in the current budget for the period July to December.  This motion passed.</w:t>
      </w:r>
    </w:p>
    <w:p w14:paraId="00E4C29E" w14:textId="77777777" w:rsidR="00AC4BF5" w:rsidRDefault="00AC4BF5" w:rsidP="00260F24"/>
    <w:p w14:paraId="25AE6DFB" w14:textId="77777777" w:rsidR="00AC4BF5" w:rsidRDefault="00AC4BF5" w:rsidP="00260F24">
      <w:r>
        <w:t>The motion to hire Dan Walker as the Parish Associate was made, seconded, and voted upon.  This motion passed.  Pat Koester will offer the position to Rev Walker.</w:t>
      </w:r>
    </w:p>
    <w:p w14:paraId="2554D793" w14:textId="77777777" w:rsidR="00AC4BF5" w:rsidRDefault="00AC4BF5" w:rsidP="00260F24"/>
    <w:p w14:paraId="50636E17" w14:textId="60B81407" w:rsidR="00260F24" w:rsidRDefault="00AC4BF5" w:rsidP="00260F24">
      <w:r>
        <w:t>Meeting adjourned at 7:33.</w:t>
      </w:r>
      <w:r w:rsidR="00216F8E">
        <w:t xml:space="preserve"> </w:t>
      </w:r>
    </w:p>
    <w:p w14:paraId="10E52B6F" w14:textId="42C00177" w:rsidR="009B7971" w:rsidRDefault="009B7971" w:rsidP="00260F24"/>
    <w:p w14:paraId="68B6025A" w14:textId="77777777" w:rsidR="009B7971" w:rsidRDefault="009B7971" w:rsidP="009B7971">
      <w:r>
        <w:t>May 10, 2021 – Motion to Webster Presbyterian Church</w:t>
      </w:r>
    </w:p>
    <w:p w14:paraId="29851DE0" w14:textId="77777777" w:rsidR="009B7971" w:rsidRDefault="009B7971" w:rsidP="009B7971"/>
    <w:p w14:paraId="72D7D26B" w14:textId="77777777" w:rsidR="009B7971" w:rsidRDefault="009B7971" w:rsidP="009B7971">
      <w:r w:rsidRPr="0086288C">
        <w:rPr>
          <w:b/>
        </w:rPr>
        <w:t>Motion</w:t>
      </w:r>
      <w:r>
        <w:t xml:space="preserve">: I move that Webster Presbyterian Church create a position of </w:t>
      </w:r>
      <w:r w:rsidRPr="002F67A4">
        <w:rPr>
          <w:b/>
          <w:bCs/>
        </w:rPr>
        <w:t>Parish Associate for Care</w:t>
      </w:r>
      <w:r>
        <w:t>.</w:t>
      </w:r>
    </w:p>
    <w:p w14:paraId="5CB04DFA" w14:textId="77777777" w:rsidR="009B7971" w:rsidRDefault="009B7971" w:rsidP="009B7971">
      <w:pPr>
        <w:ind w:left="720"/>
      </w:pPr>
      <w:r>
        <w:t xml:space="preserve">When: </w:t>
      </w:r>
      <w:r>
        <w:tab/>
      </w:r>
      <w:r>
        <w:tab/>
      </w:r>
      <w:r>
        <w:tab/>
        <w:t>Begin June 15, 2021</w:t>
      </w:r>
    </w:p>
    <w:p w14:paraId="72AC5A71" w14:textId="77777777" w:rsidR="009B7971" w:rsidRDefault="009B7971" w:rsidP="009B7971">
      <w:pPr>
        <w:ind w:left="720"/>
      </w:pPr>
      <w:r>
        <w:t xml:space="preserve">Weekly support: </w:t>
      </w:r>
      <w:r>
        <w:tab/>
        <w:t xml:space="preserve">20 hours per week.   </w:t>
      </w:r>
    </w:p>
    <w:p w14:paraId="59168D19" w14:textId="77777777" w:rsidR="009B7971" w:rsidRDefault="009B7971" w:rsidP="009B7971">
      <w:pPr>
        <w:ind w:left="720"/>
      </w:pPr>
      <w:r>
        <w:t xml:space="preserve">Who: </w:t>
      </w:r>
      <w:r>
        <w:tab/>
      </w:r>
      <w:r>
        <w:tab/>
      </w:r>
      <w:r>
        <w:tab/>
        <w:t xml:space="preserve">Provide CARE for the </w:t>
      </w:r>
      <w:proofErr w:type="gramStart"/>
      <w:r>
        <w:t>congregation.</w:t>
      </w:r>
      <w:proofErr w:type="gramEnd"/>
    </w:p>
    <w:p w14:paraId="512FCF39" w14:textId="77777777" w:rsidR="009B7971" w:rsidRDefault="009B7971" w:rsidP="009B7971">
      <w:pPr>
        <w:ind w:left="2880" w:hanging="2160"/>
      </w:pPr>
      <w:r>
        <w:t xml:space="preserve">Transition Time: </w:t>
      </w:r>
      <w:r>
        <w:tab/>
        <w:t>Strong recommendation that the new appointee work with Reverend Helen Deleon for two weeks prior to her retirement on June 30, 2021</w:t>
      </w:r>
    </w:p>
    <w:p w14:paraId="322DA110" w14:textId="77777777" w:rsidR="009B7971" w:rsidRDefault="009B7971" w:rsidP="009B7971">
      <w:r w:rsidRPr="0086288C">
        <w:rPr>
          <w:b/>
        </w:rPr>
        <w:t>Rationale</w:t>
      </w:r>
      <w:r>
        <w:t xml:space="preserve">: </w:t>
      </w:r>
    </w:p>
    <w:p w14:paraId="1B88B71C" w14:textId="77777777" w:rsidR="009B7971" w:rsidRDefault="009B7971" w:rsidP="009B7971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This position will allow Congregational Care to continue without any lapse after the Associate Pastor’s retirement.</w:t>
      </w:r>
    </w:p>
    <w:p w14:paraId="66E56DE8" w14:textId="77777777" w:rsidR="009B7971" w:rsidRPr="00B1367C" w:rsidRDefault="009B7971" w:rsidP="009B7971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This supports the vision for Webster Presbyterian Church</w:t>
      </w:r>
    </w:p>
    <w:p w14:paraId="0AB65B17" w14:textId="77777777" w:rsidR="009B7971" w:rsidRDefault="009B7971" w:rsidP="009B7971">
      <w:pPr>
        <w:rPr>
          <w:iCs/>
        </w:rPr>
      </w:pPr>
      <w:r w:rsidRPr="0086288C">
        <w:rPr>
          <w:b/>
          <w:iCs/>
        </w:rPr>
        <w:t>Budget Impact</w:t>
      </w:r>
      <w:r>
        <w:rPr>
          <w:iCs/>
        </w:rPr>
        <w:t xml:space="preserve">: </w:t>
      </w:r>
    </w:p>
    <w:p w14:paraId="10D133DC" w14:textId="77777777" w:rsidR="009B7971" w:rsidRPr="00E60970" w:rsidRDefault="009B7971" w:rsidP="009B7971">
      <w:pPr>
        <w:pStyle w:val="ListParagraph"/>
        <w:numPr>
          <w:ilvl w:val="0"/>
          <w:numId w:val="2"/>
        </w:numPr>
        <w:rPr>
          <w:iCs/>
        </w:rPr>
      </w:pPr>
      <w:r w:rsidRPr="00E60970">
        <w:rPr>
          <w:iCs/>
        </w:rPr>
        <w:t xml:space="preserve">If passed, this motion will have a one-time increase in the budget of roughly </w:t>
      </w:r>
      <w:r>
        <w:rPr>
          <w:iCs/>
        </w:rPr>
        <w:t>$1000 to cover the Parish Associate’s salary for the extra two weeks.</w:t>
      </w:r>
    </w:p>
    <w:p w14:paraId="44BF42BB" w14:textId="77777777" w:rsidR="009B7971" w:rsidRPr="00E60970" w:rsidRDefault="009B7971" w:rsidP="009B7971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>This is in alignment with the current budget for this position ($18,500 inclusive of advertising and any additional expenses), which was approved in February 2021. An additional $1500. Is requested to cover payroll taxes, cell phone, and mileage for travel required to fulfill job requirements.</w:t>
      </w:r>
    </w:p>
    <w:p w14:paraId="2954D7BA" w14:textId="77777777" w:rsidR="009B7971" w:rsidRDefault="009B7971" w:rsidP="009B7971">
      <w:r w:rsidRPr="0086288C">
        <w:rPr>
          <w:b/>
        </w:rPr>
        <w:lastRenderedPageBreak/>
        <w:t>Motion</w:t>
      </w:r>
      <w:r>
        <w:t xml:space="preserve">: I move that the Reverend Dan Walker be appointed to fill the position of </w:t>
      </w:r>
      <w:r w:rsidRPr="002F67A4">
        <w:rPr>
          <w:b/>
          <w:bCs/>
        </w:rPr>
        <w:t>Parish Associate for Care</w:t>
      </w:r>
      <w:r>
        <w:t>.</w:t>
      </w:r>
    </w:p>
    <w:p w14:paraId="36E4C0EE" w14:textId="77777777" w:rsidR="009B7971" w:rsidRDefault="009B7971" w:rsidP="009B7971">
      <w:pPr>
        <w:ind w:left="720"/>
      </w:pPr>
      <w:r>
        <w:t xml:space="preserve">When: </w:t>
      </w:r>
      <w:r>
        <w:tab/>
      </w:r>
      <w:r>
        <w:tab/>
      </w:r>
      <w:r>
        <w:tab/>
        <w:t>Begin June 15, 2021</w:t>
      </w:r>
    </w:p>
    <w:p w14:paraId="00CA3372" w14:textId="77777777" w:rsidR="009B7971" w:rsidRDefault="009B7971" w:rsidP="009B7971">
      <w:pPr>
        <w:ind w:left="720"/>
      </w:pPr>
      <w:r>
        <w:t xml:space="preserve">Weekly support: </w:t>
      </w:r>
      <w:r>
        <w:tab/>
        <w:t xml:space="preserve">20 hours per week.   </w:t>
      </w:r>
    </w:p>
    <w:p w14:paraId="68244CBE" w14:textId="77777777" w:rsidR="009B7971" w:rsidRDefault="009B7971" w:rsidP="009B7971">
      <w:pPr>
        <w:ind w:left="720"/>
      </w:pPr>
      <w:r>
        <w:t xml:space="preserve">Who: </w:t>
      </w:r>
      <w:r>
        <w:tab/>
      </w:r>
      <w:r>
        <w:tab/>
      </w:r>
      <w:r>
        <w:tab/>
        <w:t xml:space="preserve">Provide CARE for the Webster Presbyterian Church </w:t>
      </w:r>
      <w:proofErr w:type="gramStart"/>
      <w:r>
        <w:t>congregation.</w:t>
      </w:r>
      <w:proofErr w:type="gramEnd"/>
    </w:p>
    <w:p w14:paraId="53A0F4EF" w14:textId="77777777" w:rsidR="009B7971" w:rsidRDefault="009B7971" w:rsidP="009B7971">
      <w:pPr>
        <w:ind w:left="2880" w:hanging="2160"/>
      </w:pPr>
      <w:r>
        <w:t xml:space="preserve">Transition Time: </w:t>
      </w:r>
      <w:r>
        <w:tab/>
        <w:t>Strong recommendation that the new appointee work with Reverend Helen Deleon for two weeks prior to her retirement on June 30, 2021</w:t>
      </w:r>
    </w:p>
    <w:p w14:paraId="60E146F2" w14:textId="77777777" w:rsidR="009B7971" w:rsidRDefault="009B7971" w:rsidP="009B7971">
      <w:r w:rsidRPr="0086288C">
        <w:rPr>
          <w:b/>
        </w:rPr>
        <w:t>Rationale</w:t>
      </w:r>
      <w:r>
        <w:t xml:space="preserve">: </w:t>
      </w:r>
    </w:p>
    <w:p w14:paraId="3D6B8EC0" w14:textId="77777777" w:rsidR="009B7971" w:rsidRDefault="009B7971" w:rsidP="009B7971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Filling this position will allow Congregational Care to continue with no lapse after the Associate Pastor’s retirement.</w:t>
      </w:r>
    </w:p>
    <w:p w14:paraId="6250379C" w14:textId="77777777" w:rsidR="009B7971" w:rsidRDefault="009B7971" w:rsidP="009B7971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Dan is an ordained pastor who is a member of Presbytery of New Covenant. He has attended WPC since 2015.</w:t>
      </w:r>
    </w:p>
    <w:p w14:paraId="3A725009" w14:textId="77777777" w:rsidR="009B7971" w:rsidRDefault="009B7971" w:rsidP="009B7971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He is well known by the congregation, and thus will be knowledgeable of WPC families and history.</w:t>
      </w:r>
    </w:p>
    <w:p w14:paraId="4E75467B" w14:textId="77777777" w:rsidR="009B7971" w:rsidRPr="00B1367C" w:rsidRDefault="009B7971" w:rsidP="009B7971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He supports the vision for Webster Presbyterian Church.</w:t>
      </w:r>
    </w:p>
    <w:p w14:paraId="786FE888" w14:textId="77777777" w:rsidR="009B7971" w:rsidRDefault="009B7971" w:rsidP="009B7971">
      <w:pPr>
        <w:rPr>
          <w:iCs/>
        </w:rPr>
      </w:pPr>
    </w:p>
    <w:p w14:paraId="7838991F" w14:textId="77777777" w:rsidR="009B7971" w:rsidRDefault="009B7971" w:rsidP="009B7971">
      <w:pPr>
        <w:rPr>
          <w:iCs/>
        </w:rPr>
      </w:pPr>
      <w:r>
        <w:rPr>
          <w:iCs/>
        </w:rPr>
        <w:t xml:space="preserve">Respectfully submitted, </w:t>
      </w:r>
    </w:p>
    <w:p w14:paraId="2E5733DF" w14:textId="77777777" w:rsidR="009B7971" w:rsidRDefault="009B7971" w:rsidP="009B7971">
      <w:pPr>
        <w:rPr>
          <w:iCs/>
        </w:rPr>
      </w:pPr>
      <w:r>
        <w:rPr>
          <w:iCs/>
        </w:rPr>
        <w:t>Priscilla Koester, Chair of Personnel Committee</w:t>
      </w:r>
    </w:p>
    <w:p w14:paraId="5B04F849" w14:textId="77777777" w:rsidR="009B7971" w:rsidRDefault="009B7971" w:rsidP="00260F24"/>
    <w:sectPr w:rsidR="009B7971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40D9F"/>
    <w:multiLevelType w:val="hybridMultilevel"/>
    <w:tmpl w:val="DDD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24"/>
    <w:rsid w:val="00020B0A"/>
    <w:rsid w:val="000F41F4"/>
    <w:rsid w:val="00216F8E"/>
    <w:rsid w:val="00260F24"/>
    <w:rsid w:val="009B7971"/>
    <w:rsid w:val="00A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701AD"/>
  <w15:chartTrackingRefBased/>
  <w15:docId w15:val="{B5BCB0F0-9A49-B249-93C3-9B132D35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971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2021-05-22T17:12:00Z</dcterms:created>
  <dcterms:modified xsi:type="dcterms:W3CDTF">2021-05-28T19:31:00Z</dcterms:modified>
</cp:coreProperties>
</file>