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rPr>
      </w:pPr>
      <w:r>
        <w:rPr>
          <w:b w:val="1"/>
          <w:bCs w:val="1"/>
          <w:rtl w:val="0"/>
          <w:lang w:val="en-US"/>
        </w:rPr>
        <w:t>Webster Presbyterian Church</w:t>
      </w:r>
    </w:p>
    <w:p>
      <w:pPr>
        <w:pStyle w:val="Body"/>
        <w:jc w:val="center"/>
      </w:pPr>
      <w:r>
        <w:rPr>
          <w:rtl w:val="0"/>
          <w:lang w:val="en-US"/>
        </w:rPr>
        <w:t>Hybrid Meeting of Session in the Meeting Room</w:t>
      </w:r>
    </w:p>
    <w:p>
      <w:pPr>
        <w:pStyle w:val="Body"/>
        <w:jc w:val="center"/>
      </w:pPr>
      <w:r>
        <w:rPr>
          <w:rtl w:val="0"/>
          <w:lang w:val="en-US"/>
        </w:rPr>
        <w:t>March 24, 2026</w:t>
      </w:r>
    </w:p>
    <w:p>
      <w:pPr>
        <w:pStyle w:val="Body"/>
        <w:jc w:val="center"/>
      </w:pPr>
    </w:p>
    <w:p>
      <w:pPr>
        <w:pStyle w:val="Body"/>
        <w:jc w:val="left"/>
        <w:rPr>
          <w:b w:val="0"/>
          <w:bCs w:val="0"/>
        </w:rPr>
      </w:pPr>
      <w:r>
        <w:rPr>
          <w:b w:val="1"/>
          <w:bCs w:val="1"/>
          <w:rtl w:val="0"/>
          <w:lang w:val="en-US"/>
        </w:rPr>
        <w:t xml:space="preserve">Present:  </w:t>
      </w:r>
      <w:r>
        <w:rPr>
          <w:b w:val="0"/>
          <w:bCs w:val="0"/>
          <w:rtl w:val="0"/>
          <w:lang w:val="en-US"/>
        </w:rPr>
        <w:t>Associate Pastor Kathy Sebring, James Kinzler, Joe Schwarz, David Owens, Kathy Dixon, Dennis Waehner, Julie Ludanyi, Jennifer Carr, Doug Byerly, Jean Zophy, Roemehl Dewey, Bill Lopez, Jon Siewers (zoom), Interim Pastor Todd Williams, Kevin Snowden, Judy Ota</w:t>
      </w:r>
    </w:p>
    <w:p>
      <w:pPr>
        <w:pStyle w:val="Body"/>
        <w:jc w:val="left"/>
        <w:rPr>
          <w:b w:val="0"/>
          <w:bCs w:val="0"/>
        </w:rPr>
      </w:pPr>
    </w:p>
    <w:p>
      <w:pPr>
        <w:pStyle w:val="Body"/>
        <w:jc w:val="left"/>
        <w:rPr>
          <w:b w:val="0"/>
          <w:bCs w:val="0"/>
        </w:rPr>
      </w:pPr>
      <w:r>
        <w:rPr>
          <w:b w:val="1"/>
          <w:bCs w:val="1"/>
          <w:rtl w:val="0"/>
          <w:lang w:val="en-US"/>
        </w:rPr>
        <w:t xml:space="preserve">Absent:   </w:t>
      </w:r>
      <w:r>
        <w:rPr>
          <w:b w:val="0"/>
          <w:bCs w:val="0"/>
          <w:rtl w:val="0"/>
          <w:lang w:val="en-US"/>
        </w:rPr>
        <w:t>Dave Marks</w:t>
      </w:r>
    </w:p>
    <w:p>
      <w:pPr>
        <w:pStyle w:val="Body"/>
        <w:jc w:val="left"/>
        <w:rPr>
          <w:b w:val="0"/>
          <w:bCs w:val="0"/>
        </w:rPr>
      </w:pPr>
    </w:p>
    <w:p>
      <w:pPr>
        <w:pStyle w:val="Body"/>
        <w:jc w:val="left"/>
        <w:rPr>
          <w:b w:val="0"/>
          <w:bCs w:val="0"/>
        </w:rPr>
      </w:pPr>
      <w:r>
        <w:rPr>
          <w:b w:val="1"/>
          <w:bCs w:val="1"/>
          <w:rtl w:val="0"/>
          <w:lang w:val="en-US"/>
        </w:rPr>
        <w:t xml:space="preserve">Visitor:  </w:t>
      </w:r>
      <w:r>
        <w:rPr>
          <w:b w:val="0"/>
          <w:bCs w:val="0"/>
          <w:rtl w:val="0"/>
          <w:lang w:val="en-US"/>
        </w:rPr>
        <w:t>Pastor Jack Haberer</w:t>
      </w:r>
    </w:p>
    <w:p>
      <w:pPr>
        <w:pStyle w:val="Body"/>
        <w:jc w:val="left"/>
        <w:rPr>
          <w:b w:val="0"/>
          <w:bCs w:val="0"/>
        </w:rPr>
      </w:pPr>
    </w:p>
    <w:p>
      <w:pPr>
        <w:pStyle w:val="Body"/>
        <w:jc w:val="left"/>
        <w:rPr>
          <w:b w:val="0"/>
          <w:bCs w:val="0"/>
        </w:rPr>
      </w:pPr>
      <w:r>
        <w:rPr>
          <w:b w:val="1"/>
          <w:bCs w:val="1"/>
          <w:rtl w:val="0"/>
          <w:lang w:val="en-US"/>
        </w:rPr>
        <w:t xml:space="preserve">Quorum:  </w:t>
      </w:r>
      <w:r>
        <w:rPr>
          <w:b w:val="0"/>
          <w:bCs w:val="0"/>
          <w:rtl w:val="0"/>
          <w:lang w:val="en-US"/>
        </w:rPr>
        <w:t>7:05pm</w:t>
      </w:r>
    </w:p>
    <w:p>
      <w:pPr>
        <w:pStyle w:val="Body"/>
        <w:jc w:val="left"/>
        <w:rPr>
          <w:b w:val="0"/>
          <w:bCs w:val="0"/>
        </w:rPr>
      </w:pPr>
    </w:p>
    <w:p>
      <w:pPr>
        <w:pStyle w:val="Body"/>
        <w:jc w:val="left"/>
        <w:rPr>
          <w:b w:val="0"/>
          <w:bCs w:val="0"/>
        </w:rPr>
      </w:pPr>
      <w:r>
        <w:rPr>
          <w:b w:val="1"/>
          <w:bCs w:val="1"/>
          <w:rtl w:val="0"/>
          <w:lang w:val="en-US"/>
        </w:rPr>
        <w:t xml:space="preserve">Opening Prayer:  </w:t>
      </w:r>
      <w:r>
        <w:rPr>
          <w:b w:val="0"/>
          <w:bCs w:val="0"/>
          <w:rtl w:val="0"/>
          <w:lang w:val="en-US"/>
        </w:rPr>
        <w:t>given by Moderator Associate Pastor Kathy Sebring</w:t>
      </w:r>
    </w:p>
    <w:p>
      <w:pPr>
        <w:pStyle w:val="Body"/>
        <w:jc w:val="left"/>
        <w:rPr>
          <w:b w:val="0"/>
          <w:bCs w:val="0"/>
        </w:rPr>
      </w:pPr>
    </w:p>
    <w:p>
      <w:pPr>
        <w:pStyle w:val="Body"/>
        <w:jc w:val="left"/>
        <w:rPr>
          <w:b w:val="0"/>
          <w:bCs w:val="0"/>
        </w:rPr>
      </w:pPr>
      <w:r>
        <w:rPr>
          <w:b w:val="1"/>
          <w:bCs w:val="1"/>
          <w:rtl w:val="0"/>
          <w:lang w:val="en-US"/>
        </w:rPr>
        <w:t xml:space="preserve">Omnibus Motion:  </w:t>
      </w:r>
      <w:r>
        <w:rPr>
          <w:b w:val="0"/>
          <w:bCs w:val="0"/>
          <w:rtl w:val="0"/>
          <w:lang w:val="en-US"/>
        </w:rPr>
        <w:t>Total 266.  Deaths:  April Stanley 3/11/26 and Linda Sharon 3/1/26 (associate member).  Statistical report APPROVED</w:t>
      </w:r>
    </w:p>
    <w:p>
      <w:pPr>
        <w:pStyle w:val="Body"/>
        <w:jc w:val="left"/>
        <w:rPr>
          <w:b w:val="0"/>
          <w:bCs w:val="0"/>
        </w:rPr>
      </w:pPr>
    </w:p>
    <w:p>
      <w:pPr>
        <w:pStyle w:val="Body"/>
        <w:jc w:val="left"/>
        <w:rPr>
          <w:b w:val="0"/>
          <w:bCs w:val="0"/>
        </w:rPr>
      </w:pPr>
      <w:r>
        <w:rPr>
          <w:b w:val="1"/>
          <w:bCs w:val="1"/>
          <w:rtl w:val="0"/>
          <w:lang w:val="en-US"/>
        </w:rPr>
        <w:t>Clerk</w:t>
      </w:r>
      <w:r>
        <w:rPr>
          <w:b w:val="1"/>
          <w:bCs w:val="1"/>
          <w:rtl w:val="0"/>
          <w:lang w:val="en-US"/>
        </w:rPr>
        <w:t>’</w:t>
      </w:r>
      <w:r>
        <w:rPr>
          <w:b w:val="1"/>
          <w:bCs w:val="1"/>
          <w:rtl w:val="0"/>
          <w:lang w:val="en-US"/>
        </w:rPr>
        <w:t xml:space="preserve">s Report:  </w:t>
      </w:r>
      <w:r>
        <w:rPr>
          <w:b w:val="0"/>
          <w:bCs w:val="0"/>
          <w:rtl w:val="0"/>
          <w:lang w:val="en-US"/>
        </w:rPr>
        <w:t>Motion to approve minutes of session</w:t>
      </w:r>
      <w:r>
        <w:rPr>
          <w:b w:val="0"/>
          <w:bCs w:val="0"/>
          <w:rtl w:val="0"/>
          <w:lang w:val="en-US"/>
        </w:rPr>
        <w:t>’</w:t>
      </w:r>
      <w:r>
        <w:rPr>
          <w:b w:val="0"/>
          <w:bCs w:val="0"/>
          <w:rtl w:val="0"/>
          <w:lang w:val="en-US"/>
        </w:rPr>
        <w:t>s meeting on 2/24/26.  APPROVED</w:t>
      </w:r>
    </w:p>
    <w:p>
      <w:pPr>
        <w:pStyle w:val="Body"/>
        <w:numPr>
          <w:ilvl w:val="0"/>
          <w:numId w:val="2"/>
        </w:numPr>
        <w:jc w:val="left"/>
        <w:rPr>
          <w:b w:val="1"/>
          <w:bCs w:val="1"/>
          <w:lang w:val="en-US"/>
        </w:rPr>
      </w:pPr>
      <w:r>
        <w:rPr>
          <w:b w:val="0"/>
          <w:bCs w:val="0"/>
          <w:rtl w:val="0"/>
          <w:lang w:val="en-US"/>
        </w:rPr>
        <w:t>Motion to allow Pastor Todd to attend this meeting.  APPROVED</w:t>
      </w:r>
    </w:p>
    <w:p>
      <w:pPr>
        <w:pStyle w:val="Body"/>
        <w:jc w:val="left"/>
        <w:rPr>
          <w:b w:val="0"/>
          <w:bCs w:val="0"/>
        </w:rPr>
      </w:pPr>
    </w:p>
    <w:p>
      <w:pPr>
        <w:pStyle w:val="Body"/>
        <w:jc w:val="left"/>
        <w:rPr>
          <w:b w:val="0"/>
          <w:bCs w:val="0"/>
        </w:rPr>
      </w:pPr>
      <w:r>
        <w:rPr>
          <w:b w:val="1"/>
          <w:bCs w:val="1"/>
          <w:rtl w:val="0"/>
          <w:lang w:val="en-US"/>
        </w:rPr>
        <w:t>TREASURER</w:t>
      </w:r>
      <w:r>
        <w:rPr>
          <w:b w:val="1"/>
          <w:bCs w:val="1"/>
          <w:rtl w:val="0"/>
          <w:lang w:val="en-US"/>
        </w:rPr>
        <w:t>’</w:t>
      </w:r>
      <w:r>
        <w:rPr>
          <w:b w:val="1"/>
          <w:bCs w:val="1"/>
          <w:rtl w:val="0"/>
          <w:lang w:val="en-US"/>
        </w:rPr>
        <w:t xml:space="preserve">S REPORT:  </w:t>
      </w:r>
      <w:r>
        <w:rPr>
          <w:b w:val="0"/>
          <w:bCs w:val="0"/>
          <w:rtl w:val="0"/>
          <w:lang w:val="en-US"/>
        </w:rPr>
        <w:t>Full report on webpage by Kevin Snowden</w:t>
      </w:r>
    </w:p>
    <w:p>
      <w:pPr>
        <w:pStyle w:val="Body"/>
        <w:numPr>
          <w:ilvl w:val="0"/>
          <w:numId w:val="2"/>
        </w:numPr>
        <w:jc w:val="left"/>
        <w:rPr>
          <w:b w:val="1"/>
          <w:bCs w:val="1"/>
          <w:lang w:val="en-US"/>
        </w:rPr>
      </w:pPr>
      <w:r>
        <w:rPr>
          <w:b w:val="0"/>
          <w:bCs w:val="0"/>
          <w:rtl w:val="0"/>
          <w:lang w:val="en-US"/>
        </w:rPr>
        <w:t>February total income and contributions were 59% of the monthly plan</w:t>
      </w:r>
    </w:p>
    <w:p>
      <w:pPr>
        <w:pStyle w:val="Body"/>
        <w:numPr>
          <w:ilvl w:val="0"/>
          <w:numId w:val="2"/>
        </w:numPr>
        <w:jc w:val="left"/>
        <w:rPr>
          <w:b w:val="1"/>
          <w:bCs w:val="1"/>
          <w:lang w:val="en-US"/>
        </w:rPr>
      </w:pPr>
      <w:r>
        <w:rPr>
          <w:b w:val="0"/>
          <w:bCs w:val="0"/>
          <w:rtl w:val="0"/>
          <w:lang w:val="en-US"/>
        </w:rPr>
        <w:t>January contributions were 57% of plan</w:t>
      </w:r>
    </w:p>
    <w:p>
      <w:pPr>
        <w:pStyle w:val="Body"/>
        <w:numPr>
          <w:ilvl w:val="0"/>
          <w:numId w:val="2"/>
        </w:numPr>
        <w:jc w:val="left"/>
        <w:rPr>
          <w:b w:val="1"/>
          <w:bCs w:val="1"/>
          <w:lang w:val="en-US"/>
        </w:rPr>
      </w:pPr>
      <w:r>
        <w:rPr>
          <w:b w:val="0"/>
          <w:bCs w:val="0"/>
          <w:rtl w:val="0"/>
          <w:lang w:val="en-US"/>
        </w:rPr>
        <w:t>February expenses were 82% of plan; January</w:t>
      </w:r>
      <w:r>
        <w:rPr>
          <w:b w:val="0"/>
          <w:bCs w:val="0"/>
          <w:rtl w:val="0"/>
          <w:lang w:val="en-US"/>
        </w:rPr>
        <w:t>’</w:t>
      </w:r>
      <w:r>
        <w:rPr>
          <w:b w:val="0"/>
          <w:bCs w:val="0"/>
          <w:rtl w:val="0"/>
          <w:lang w:val="en-US"/>
        </w:rPr>
        <w:t>s were 59% of plan.</w:t>
      </w:r>
    </w:p>
    <w:p>
      <w:pPr>
        <w:pStyle w:val="Body"/>
        <w:numPr>
          <w:ilvl w:val="0"/>
          <w:numId w:val="2"/>
        </w:numPr>
        <w:jc w:val="left"/>
        <w:rPr>
          <w:b w:val="1"/>
          <w:bCs w:val="1"/>
          <w:lang w:val="en-US"/>
        </w:rPr>
      </w:pPr>
      <w:r>
        <w:rPr>
          <w:b w:val="0"/>
          <w:bCs w:val="0"/>
          <w:rtl w:val="0"/>
          <w:lang w:val="en-US"/>
        </w:rPr>
        <w:t>The net effect is that the church was $15,727 in the red at the end of February and $20,322 in the red year to date.</w:t>
      </w:r>
    </w:p>
    <w:p>
      <w:pPr>
        <w:pStyle w:val="Body"/>
        <w:numPr>
          <w:ilvl w:val="0"/>
          <w:numId w:val="2"/>
        </w:numPr>
        <w:jc w:val="left"/>
        <w:rPr>
          <w:b w:val="1"/>
          <w:bCs w:val="1"/>
          <w:lang w:val="en-US"/>
        </w:rPr>
      </w:pPr>
      <w:r>
        <w:rPr>
          <w:b w:val="0"/>
          <w:bCs w:val="0"/>
          <w:rtl w:val="0"/>
          <w:lang w:val="en-US"/>
        </w:rPr>
        <w:t>The primary expense driver in February is spending in community assistance account at 59% of annual budget and above plan renumber of pulpit supply events.</w:t>
      </w:r>
    </w:p>
    <w:p>
      <w:pPr>
        <w:pStyle w:val="Body"/>
        <w:numPr>
          <w:ilvl w:val="0"/>
          <w:numId w:val="2"/>
        </w:numPr>
        <w:jc w:val="left"/>
        <w:rPr>
          <w:b w:val="1"/>
          <w:bCs w:val="1"/>
          <w:lang w:val="en-US"/>
        </w:rPr>
      </w:pPr>
      <w:r>
        <w:rPr>
          <w:b w:val="0"/>
          <w:bCs w:val="0"/>
          <w:rtl w:val="0"/>
          <w:lang w:val="en-US"/>
        </w:rPr>
        <w:t xml:space="preserve">Other expenses and activities. </w:t>
      </w:r>
    </w:p>
    <w:p>
      <w:pPr>
        <w:pStyle w:val="Body"/>
        <w:jc w:val="left"/>
        <w:rPr>
          <w:b w:val="0"/>
          <w:bCs w:val="0"/>
        </w:rPr>
      </w:pPr>
      <w:r>
        <w:rPr>
          <w:b w:val="0"/>
          <w:bCs w:val="0"/>
          <w:rtl w:val="0"/>
          <w:lang w:val="en-US"/>
        </w:rPr>
        <w:t xml:space="preserve">   1.  Paid invoices for upgrades, repairs and renovations to the sanctuary from Wilma &amp; Ken</w:t>
      </w:r>
    </w:p>
    <w:p>
      <w:pPr>
        <w:pStyle w:val="Body"/>
        <w:jc w:val="left"/>
        <w:rPr>
          <w:b w:val="0"/>
          <w:bCs w:val="0"/>
        </w:rPr>
      </w:pPr>
      <w:r>
        <w:rPr>
          <w:b w:val="0"/>
          <w:bCs w:val="0"/>
          <w:rtl w:val="0"/>
          <w:lang w:val="en-US"/>
        </w:rPr>
        <w:t xml:space="preserve">        Memorial fund.</w:t>
      </w:r>
    </w:p>
    <w:p>
      <w:pPr>
        <w:pStyle w:val="Body"/>
        <w:jc w:val="left"/>
        <w:rPr>
          <w:b w:val="0"/>
          <w:bCs w:val="0"/>
        </w:rPr>
      </w:pPr>
      <w:r>
        <w:rPr>
          <w:b w:val="0"/>
          <w:bCs w:val="0"/>
          <w:rtl w:val="0"/>
          <w:lang w:val="en-US"/>
        </w:rPr>
        <w:t xml:space="preserve">   2.  Contacted 2 insurance brokers and waiting call back from third requesting modified </w:t>
      </w:r>
    </w:p>
    <w:p>
      <w:pPr>
        <w:pStyle w:val="Body"/>
        <w:jc w:val="left"/>
        <w:rPr>
          <w:b w:val="0"/>
          <w:bCs w:val="0"/>
        </w:rPr>
      </w:pPr>
      <w:r>
        <w:rPr>
          <w:b w:val="0"/>
          <w:bCs w:val="0"/>
          <w:rtl w:val="0"/>
          <w:lang w:val="en-US"/>
        </w:rPr>
        <w:t xml:space="preserve">        quotes for similar coverage as currently have.</w:t>
      </w:r>
    </w:p>
    <w:p>
      <w:pPr>
        <w:pStyle w:val="Body"/>
        <w:jc w:val="left"/>
        <w:rPr>
          <w:b w:val="0"/>
          <w:bCs w:val="0"/>
        </w:rPr>
      </w:pPr>
      <w:r>
        <w:rPr>
          <w:b w:val="0"/>
          <w:bCs w:val="0"/>
          <w:rtl w:val="0"/>
          <w:lang w:val="en-US"/>
        </w:rPr>
        <w:t xml:space="preserve">   3.  Reviewing numerous applications that allow WPC to use QR codes for collecting funds</w:t>
      </w:r>
    </w:p>
    <w:p>
      <w:pPr>
        <w:pStyle w:val="Body"/>
        <w:jc w:val="left"/>
        <w:rPr>
          <w:b w:val="0"/>
          <w:bCs w:val="0"/>
        </w:rPr>
      </w:pPr>
    </w:p>
    <w:p>
      <w:pPr>
        <w:pStyle w:val="Body"/>
        <w:jc w:val="left"/>
        <w:rPr>
          <w:b w:val="0"/>
          <w:bCs w:val="0"/>
        </w:rPr>
      </w:pPr>
      <w:r>
        <w:rPr>
          <w:b w:val="1"/>
          <w:bCs w:val="1"/>
          <w:rtl w:val="0"/>
          <w:lang w:val="en-US"/>
        </w:rPr>
        <w:t>Associate Pastor</w:t>
      </w:r>
      <w:r>
        <w:rPr>
          <w:b w:val="1"/>
          <w:bCs w:val="1"/>
          <w:rtl w:val="0"/>
          <w:lang w:val="en-US"/>
        </w:rPr>
        <w:t>’</w:t>
      </w:r>
      <w:r>
        <w:rPr>
          <w:b w:val="1"/>
          <w:bCs w:val="1"/>
          <w:rtl w:val="0"/>
          <w:lang w:val="en-US"/>
        </w:rPr>
        <w:t xml:space="preserve">s Report:  </w:t>
      </w:r>
      <w:r>
        <w:rPr>
          <w:b w:val="0"/>
          <w:bCs w:val="0"/>
          <w:rtl w:val="0"/>
          <w:lang w:val="en-US"/>
        </w:rPr>
        <w:t xml:space="preserve">Pastor Sebring handed out 2 articles to allot time to educate Session, </w:t>
      </w:r>
      <w:r>
        <w:rPr>
          <w:b w:val="0"/>
          <w:bCs w:val="0"/>
          <w:rtl w:val="0"/>
          <w:lang w:val="en-US"/>
        </w:rPr>
        <w:t>“</w:t>
      </w:r>
      <w:r>
        <w:rPr>
          <w:b w:val="0"/>
          <w:bCs w:val="0"/>
          <w:rtl w:val="0"/>
          <w:lang w:val="en-US"/>
        </w:rPr>
        <w:t>Are Committees part of Session?</w:t>
      </w:r>
      <w:r>
        <w:rPr>
          <w:b w:val="0"/>
          <w:bCs w:val="0"/>
          <w:rtl w:val="0"/>
          <w:lang w:val="en-US"/>
        </w:rPr>
        <w:t xml:space="preserve">” </w:t>
      </w:r>
      <w:r>
        <w:rPr>
          <w:b w:val="0"/>
          <w:bCs w:val="0"/>
          <w:rtl w:val="0"/>
          <w:lang w:val="en-US"/>
        </w:rPr>
        <w:t>And</w:t>
      </w:r>
      <w:r>
        <w:rPr>
          <w:b w:val="0"/>
          <w:bCs w:val="0"/>
          <w:rtl w:val="0"/>
          <w:lang w:val="en-US"/>
        </w:rPr>
        <w:t>”</w:t>
      </w:r>
      <w:r>
        <w:rPr>
          <w:b w:val="0"/>
          <w:bCs w:val="0"/>
          <w:rtl w:val="0"/>
          <w:lang w:val="en-US"/>
        </w:rPr>
        <w:t>Toxic Leadership:  Controlling and Manipulative Pastors Wreaking Havoc in the Church</w:t>
      </w:r>
      <w:r>
        <w:rPr>
          <w:b w:val="0"/>
          <w:bCs w:val="0"/>
          <w:rtl w:val="0"/>
          <w:lang w:val="en-US"/>
        </w:rPr>
        <w:t>”</w:t>
      </w:r>
      <w:r>
        <w:rPr>
          <w:b w:val="0"/>
          <w:bCs w:val="0"/>
          <w:rtl w:val="0"/>
          <w:lang w:val="en-US"/>
        </w:rPr>
        <w:t>.  The first article was covered as session grapples with the role of committees formed by session, yet assume authority.  The article stated that Presbyterian Church USA committees are formed by a session, and they function under the session</w:t>
      </w:r>
      <w:r>
        <w:rPr>
          <w:b w:val="0"/>
          <w:bCs w:val="0"/>
          <w:rtl w:val="0"/>
          <w:lang w:val="en-US"/>
        </w:rPr>
        <w:t>’</w:t>
      </w:r>
      <w:r>
        <w:rPr>
          <w:b w:val="0"/>
          <w:bCs w:val="0"/>
          <w:rtl w:val="0"/>
          <w:lang w:val="en-US"/>
        </w:rPr>
        <w:t xml:space="preserve">s authority.  A committee studies matters, makes recommendations, or carries out task as directed by the session.  </w:t>
      </w:r>
      <w:r>
        <w:rPr>
          <w:b w:val="0"/>
          <w:bCs w:val="0"/>
          <w:u w:val="single"/>
          <w:rtl w:val="0"/>
          <w:lang w:val="en-US"/>
        </w:rPr>
        <w:t xml:space="preserve">This article addresses what has caused some animosity among this session that  is a </w:t>
      </w:r>
      <w:r>
        <w:rPr>
          <w:b w:val="1"/>
          <w:bCs w:val="1"/>
          <w:u w:val="single"/>
          <w:rtl w:val="0"/>
          <w:lang w:val="en-US"/>
        </w:rPr>
        <w:t>Session Personnel Committee</w:t>
      </w:r>
      <w:r>
        <w:rPr>
          <w:b w:val="0"/>
          <w:bCs w:val="0"/>
          <w:u w:val="single"/>
          <w:rtl w:val="0"/>
          <w:lang w:val="en-US"/>
        </w:rPr>
        <w:t xml:space="preserve"> handles employment matters, staff support, and personnel policies on behalf of the session but remains </w:t>
      </w:r>
      <w:r>
        <w:rPr>
          <w:b w:val="1"/>
          <w:bCs w:val="1"/>
          <w:u w:val="single"/>
          <w:rtl w:val="0"/>
          <w:lang w:val="en-US"/>
        </w:rPr>
        <w:t xml:space="preserve">accountable to it (session).  </w:t>
      </w:r>
      <w:r>
        <w:rPr>
          <w:b w:val="0"/>
          <w:bCs w:val="0"/>
          <w:rtl w:val="0"/>
          <w:lang w:val="en-US"/>
        </w:rPr>
        <w:t>Kathy Dixon made a strong case that we support and respect  each session member</w:t>
      </w:r>
      <w:r>
        <w:rPr>
          <w:b w:val="0"/>
          <w:bCs w:val="0"/>
          <w:rtl w:val="0"/>
          <w:lang w:val="en-US"/>
        </w:rPr>
        <w:t>’</w:t>
      </w:r>
      <w:r>
        <w:rPr>
          <w:b w:val="0"/>
          <w:bCs w:val="0"/>
          <w:rtl w:val="0"/>
          <w:lang w:val="en-US"/>
        </w:rPr>
        <w:t>s role.</w:t>
      </w:r>
    </w:p>
    <w:p>
      <w:pPr>
        <w:pStyle w:val="Body"/>
        <w:jc w:val="left"/>
      </w:pPr>
      <w:r>
        <w:rPr>
          <w:rtl w:val="0"/>
          <w:lang w:val="en-US"/>
        </w:rPr>
        <w:t xml:space="preserve">The second article on </w:t>
      </w:r>
      <w:r>
        <w:rPr>
          <w:rtl w:val="0"/>
          <w:lang w:val="en-US"/>
        </w:rPr>
        <w:t>“</w:t>
      </w:r>
      <w:r>
        <w:rPr>
          <w:rtl w:val="0"/>
          <w:lang w:val="en-US"/>
        </w:rPr>
        <w:t>Toxic Leadership</w:t>
      </w:r>
      <w:r>
        <w:rPr>
          <w:rtl w:val="0"/>
          <w:lang w:val="en-US"/>
        </w:rPr>
        <w:t xml:space="preserve">” </w:t>
      </w:r>
      <w:r>
        <w:rPr>
          <w:rtl w:val="0"/>
          <w:lang w:val="en-US"/>
        </w:rPr>
        <w:t>is worthy of your read as it addresses some key leadership points that has caused division in the midst  of our congregation, staff and session.</w:t>
      </w:r>
    </w:p>
    <w:p>
      <w:pPr>
        <w:pStyle w:val="Body"/>
        <w:jc w:val="left"/>
      </w:pPr>
    </w:p>
    <w:p>
      <w:pPr>
        <w:pStyle w:val="Body"/>
        <w:jc w:val="left"/>
      </w:pPr>
    </w:p>
    <w:p>
      <w:pPr>
        <w:pStyle w:val="Body"/>
        <w:jc w:val="left"/>
      </w:pPr>
    </w:p>
    <w:p>
      <w:pPr>
        <w:pStyle w:val="Body"/>
        <w:jc w:val="left"/>
        <w:rPr>
          <w:b w:val="1"/>
          <w:bCs w:val="1"/>
        </w:rPr>
      </w:pPr>
      <w:r>
        <w:rPr>
          <w:b w:val="1"/>
          <w:bCs w:val="1"/>
          <w:rtl w:val="0"/>
          <w:lang w:val="en-US"/>
        </w:rPr>
        <w:t>Motions:</w:t>
      </w:r>
    </w:p>
    <w:p>
      <w:pPr>
        <w:pStyle w:val="Body"/>
        <w:numPr>
          <w:ilvl w:val="0"/>
          <w:numId w:val="2"/>
        </w:numPr>
        <w:jc w:val="left"/>
        <w:rPr>
          <w:b w:val="1"/>
          <w:bCs w:val="1"/>
          <w:lang w:val="en-US"/>
        </w:rPr>
      </w:pPr>
      <w:r>
        <w:rPr>
          <w:b w:val="1"/>
          <w:bCs w:val="1"/>
          <w:rtl w:val="0"/>
          <w:lang w:val="en-US"/>
        </w:rPr>
        <w:t xml:space="preserve">Nominating Committee: </w:t>
      </w:r>
      <w:r>
        <w:rPr>
          <w:b w:val="0"/>
          <w:bCs w:val="0"/>
          <w:rtl w:val="0"/>
          <w:lang w:val="en-US"/>
        </w:rPr>
        <w:t>moves to hold a Congregational Meeting on Sunday, April 12, 2026 after the worship service for the purpose of electing nominees to two vacancies on the Board of Deacons for the class of 2027 and 2028.  No other business can be conducted.</w:t>
      </w:r>
    </w:p>
    <w:p>
      <w:pPr>
        <w:pStyle w:val="Body"/>
        <w:numPr>
          <w:ilvl w:val="0"/>
          <w:numId w:val="2"/>
        </w:numPr>
        <w:jc w:val="left"/>
        <w:rPr>
          <w:b w:val="1"/>
          <w:bCs w:val="1"/>
          <w:lang w:val="en-US"/>
        </w:rPr>
      </w:pPr>
      <w:r>
        <w:rPr>
          <w:b w:val="1"/>
          <w:bCs w:val="1"/>
          <w:rtl w:val="0"/>
          <w:lang w:val="en-US"/>
        </w:rPr>
        <w:t xml:space="preserve">Campus Management:  </w:t>
      </w:r>
      <w:r>
        <w:rPr>
          <w:b w:val="0"/>
          <w:bCs w:val="0"/>
          <w:rtl w:val="0"/>
          <w:lang w:val="en-US"/>
        </w:rPr>
        <w:t>moves that Session support the sending of a letter to HG Fire requesting them to take responsibility for their percentage of the firewater flood damages to the Sanctuary in 2025.  The motion requires a second as CMC has not met to approve the motion.  Dennis Waehner seconded the motion.  Motion PASSED</w:t>
      </w:r>
    </w:p>
    <w:p>
      <w:pPr>
        <w:pStyle w:val="Body"/>
        <w:jc w:val="left"/>
        <w:rPr>
          <w:b w:val="0"/>
          <w:bCs w:val="0"/>
        </w:rPr>
      </w:pPr>
    </w:p>
    <w:p>
      <w:pPr>
        <w:pStyle w:val="Body"/>
        <w:jc w:val="left"/>
        <w:rPr>
          <w:b w:val="1"/>
          <w:bCs w:val="1"/>
        </w:rPr>
      </w:pPr>
      <w:r>
        <w:rPr>
          <w:b w:val="1"/>
          <w:bCs w:val="1"/>
          <w:rtl w:val="0"/>
          <w:lang w:val="en-US"/>
        </w:rPr>
        <w:t>Action Items:</w:t>
      </w:r>
    </w:p>
    <w:p>
      <w:pPr>
        <w:pStyle w:val="Body"/>
        <w:numPr>
          <w:ilvl w:val="0"/>
          <w:numId w:val="2"/>
        </w:numPr>
        <w:jc w:val="left"/>
        <w:rPr>
          <w:b w:val="1"/>
          <w:bCs w:val="1"/>
          <w:lang w:val="en-US"/>
        </w:rPr>
      </w:pPr>
      <w:r>
        <w:rPr>
          <w:b w:val="1"/>
          <w:bCs w:val="1"/>
          <w:rtl w:val="0"/>
          <w:lang w:val="en-US"/>
        </w:rPr>
        <w:t xml:space="preserve">Presbytery Meeting:  </w:t>
      </w:r>
      <w:r>
        <w:rPr>
          <w:b w:val="0"/>
          <w:bCs w:val="0"/>
          <w:rtl w:val="0"/>
          <w:lang w:val="en-US"/>
        </w:rPr>
        <w:t>WPC is allowed 2 commissioners for the meeting.  Presently Doug Byerly and Judy Ota will be attending Saturday, March 28 at the Woodlands PC.</w:t>
      </w:r>
    </w:p>
    <w:p>
      <w:pPr>
        <w:pStyle w:val="Body"/>
        <w:numPr>
          <w:ilvl w:val="0"/>
          <w:numId w:val="2"/>
        </w:numPr>
        <w:jc w:val="left"/>
        <w:rPr>
          <w:b w:val="1"/>
          <w:bCs w:val="1"/>
          <w:lang w:val="en-US"/>
        </w:rPr>
      </w:pPr>
      <w:r>
        <w:rPr>
          <w:b w:val="1"/>
          <w:bCs w:val="1"/>
          <w:rtl w:val="0"/>
          <w:lang w:val="en-US"/>
        </w:rPr>
        <w:t xml:space="preserve">Personnel:  </w:t>
      </w:r>
      <w:r>
        <w:rPr>
          <w:b w:val="0"/>
          <w:bCs w:val="0"/>
          <w:rtl w:val="0"/>
          <w:lang w:val="en-US"/>
        </w:rPr>
        <w:t>This Sunday Pastor Hector Rivera-Velez will be in the pulpit  Then Pastor Todd Williams will return to the pulpit on Maundy Thursday.</w:t>
      </w:r>
      <w:r>
        <w:rPr>
          <w:b w:val="1"/>
          <w:bCs w:val="1"/>
          <w:rtl w:val="0"/>
          <w:lang w:val="en-US"/>
        </w:rPr>
        <w:t xml:space="preserve"> </w:t>
      </w:r>
    </w:p>
    <w:p>
      <w:pPr>
        <w:pStyle w:val="Body"/>
        <w:numPr>
          <w:ilvl w:val="0"/>
          <w:numId w:val="2"/>
        </w:numPr>
        <w:jc w:val="left"/>
        <w:rPr>
          <w:b w:val="1"/>
          <w:bCs w:val="1"/>
          <w:lang w:val="en-US"/>
        </w:rPr>
      </w:pPr>
      <w:r>
        <w:rPr>
          <w:b w:val="1"/>
          <w:bCs w:val="1"/>
          <w:rtl w:val="0"/>
          <w:lang w:val="en-US"/>
        </w:rPr>
        <w:t>CMC</w:t>
      </w:r>
      <w:r>
        <w:rPr>
          <w:b w:val="0"/>
          <w:bCs w:val="0"/>
          <w:rtl w:val="0"/>
          <w:lang w:val="en-US"/>
        </w:rPr>
        <w:t>:  next week Wednesday and Thursday a lift will be moved into sanctuary and ceiling speakers will be installed. All services will still be in the Fellowship Hall until hopefully Easter.</w:t>
      </w:r>
    </w:p>
    <w:p>
      <w:pPr>
        <w:pStyle w:val="Body"/>
        <w:jc w:val="left"/>
        <w:rPr>
          <w:b w:val="0"/>
          <w:bCs w:val="0"/>
        </w:rPr>
      </w:pPr>
    </w:p>
    <w:p>
      <w:pPr>
        <w:pStyle w:val="Body"/>
        <w:jc w:val="left"/>
        <w:rPr>
          <w:b w:val="1"/>
          <w:bCs w:val="1"/>
        </w:rPr>
      </w:pPr>
      <w:r>
        <w:rPr>
          <w:b w:val="1"/>
          <w:bCs w:val="1"/>
          <w:rtl w:val="0"/>
          <w:lang w:val="en-US"/>
        </w:rPr>
        <w:t>New Business:</w:t>
      </w:r>
    </w:p>
    <w:p>
      <w:pPr>
        <w:pStyle w:val="Body"/>
        <w:numPr>
          <w:ilvl w:val="0"/>
          <w:numId w:val="2"/>
        </w:numPr>
        <w:jc w:val="left"/>
        <w:rPr>
          <w:lang w:val="en-US"/>
        </w:rPr>
      </w:pPr>
      <w:r>
        <w:rPr>
          <w:rtl w:val="0"/>
          <w:lang w:val="en-US"/>
        </w:rPr>
        <w:t>Pastor Jack Haberer, as a neutral moderator, came to explain the situation that brought up a proposal to terminate the current interim pastor.  He explained the process of the Committee of Ministry (COM) and how session and or COM is handled.  He reviewed what has transpired over the past 3 months with no resolve.  Clerk was assigned to write a letter to chairperson of COM, Fairfax Fare, requesting for coaching, mentoring and leadership on Presbytery policy for Todd.  Request was sent 3/25/26.  Jack suggested that perhaps those who are not attending visit Dickinson PC or take a sabbatical from attending church services.  Small groups with these members; but also to get concrete information and NOT rumors of their dissatisfaction.</w:t>
      </w:r>
    </w:p>
    <w:p>
      <w:pPr>
        <w:pStyle w:val="Body"/>
        <w:jc w:val="left"/>
      </w:pPr>
    </w:p>
    <w:p>
      <w:pPr>
        <w:pStyle w:val="Body"/>
        <w:jc w:val="left"/>
        <w:rPr>
          <w:b w:val="0"/>
          <w:bCs w:val="0"/>
        </w:rPr>
      </w:pPr>
      <w:r>
        <w:rPr>
          <w:b w:val="1"/>
          <w:bCs w:val="1"/>
          <w:rtl w:val="0"/>
          <w:lang w:val="en-US"/>
        </w:rPr>
        <w:t xml:space="preserve">Motion for Adjournment:  </w:t>
      </w:r>
      <w:r>
        <w:rPr>
          <w:b w:val="0"/>
          <w:bCs w:val="0"/>
          <w:rtl w:val="0"/>
          <w:lang w:val="en-US"/>
        </w:rPr>
        <w:t>9:00pm</w:t>
      </w:r>
    </w:p>
    <w:p>
      <w:pPr>
        <w:pStyle w:val="Body"/>
        <w:jc w:val="left"/>
        <w:rPr>
          <w:b w:val="0"/>
          <w:bCs w:val="0"/>
        </w:rPr>
      </w:pPr>
    </w:p>
    <w:p>
      <w:pPr>
        <w:pStyle w:val="Body"/>
        <w:jc w:val="left"/>
      </w:pPr>
      <w:r>
        <w:rPr>
          <w:b w:val="1"/>
          <w:bCs w:val="1"/>
          <w:rtl w:val="0"/>
          <w:lang w:val="en-US"/>
        </w:rPr>
        <w:t xml:space="preserve">Closing Prayer:  </w:t>
      </w:r>
      <w:r>
        <w:rPr>
          <w:b w:val="0"/>
          <w:bCs w:val="0"/>
          <w:rtl w:val="0"/>
          <w:lang w:val="en-US"/>
        </w:rPr>
        <w:t>Pastor Jack Haberer</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80" w:hanging="18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