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E20A99" w14:textId="522ED1B4" w:rsidR="00121E8D" w:rsidRDefault="00EF09FD">
      <w:r>
        <w:t xml:space="preserve">Motion to WPC Session </w:t>
      </w:r>
    </w:p>
    <w:p w14:paraId="692FCCD1" w14:textId="69D15360" w:rsidR="00EF09FD" w:rsidRDefault="00EF09FD"/>
    <w:p w14:paraId="1E7887D5" w14:textId="13988A0A" w:rsidR="00EF09FD" w:rsidRDefault="00EF09FD">
      <w:r>
        <w:t>Session approves the following individuals as signatories on the Webster Presbyterian Church account</w:t>
      </w:r>
      <w:r w:rsidR="002E45D2">
        <w:t xml:space="preserve">s </w:t>
      </w:r>
      <w:r>
        <w:t>shown below;</w:t>
      </w:r>
    </w:p>
    <w:p w14:paraId="7E124B61" w14:textId="7ABFB092" w:rsidR="00EF09FD" w:rsidRDefault="00EF09FD">
      <w:proofErr w:type="spellStart"/>
      <w:r>
        <w:t>Amegey</w:t>
      </w:r>
      <w:proofErr w:type="spellEnd"/>
      <w:r>
        <w:t xml:space="preserve"> Bank – Checking (Operating Account)</w:t>
      </w:r>
    </w:p>
    <w:p w14:paraId="26E5C182" w14:textId="7D6AFFB4" w:rsidR="00EF09FD" w:rsidRDefault="00EF09FD" w:rsidP="00EF09FD">
      <w:pPr>
        <w:pStyle w:val="ListParagraph"/>
        <w:numPr>
          <w:ilvl w:val="0"/>
          <w:numId w:val="1"/>
        </w:numPr>
      </w:pPr>
      <w:r>
        <w:t>D. Kevin Snowden, treasurer</w:t>
      </w:r>
    </w:p>
    <w:p w14:paraId="736C2DEE" w14:textId="0CE0A3A4" w:rsidR="00EF09FD" w:rsidRDefault="00EF09FD" w:rsidP="00EF09FD">
      <w:pPr>
        <w:pStyle w:val="ListParagraph"/>
        <w:numPr>
          <w:ilvl w:val="0"/>
          <w:numId w:val="1"/>
        </w:numPr>
      </w:pPr>
      <w:r>
        <w:t xml:space="preserve">Anne M. </w:t>
      </w:r>
      <w:proofErr w:type="spellStart"/>
      <w:r>
        <w:t>Waehner</w:t>
      </w:r>
      <w:proofErr w:type="spellEnd"/>
      <w:r>
        <w:t>, assistant treasurer</w:t>
      </w:r>
    </w:p>
    <w:p w14:paraId="20F278D0" w14:textId="36E28548" w:rsidR="00EF09FD" w:rsidRDefault="00EF09FD" w:rsidP="00EF09FD">
      <w:pPr>
        <w:pStyle w:val="ListParagraph"/>
        <w:numPr>
          <w:ilvl w:val="0"/>
          <w:numId w:val="1"/>
        </w:numPr>
      </w:pPr>
      <w:r>
        <w:t>Coco Motley, assistant treasurer</w:t>
      </w:r>
    </w:p>
    <w:p w14:paraId="5DED5BCC" w14:textId="3D99E04A" w:rsidR="00EF09FD" w:rsidRDefault="00EF09FD" w:rsidP="00EF09FD">
      <w:pPr>
        <w:pStyle w:val="ListParagraph"/>
        <w:numPr>
          <w:ilvl w:val="0"/>
          <w:numId w:val="1"/>
        </w:numPr>
      </w:pPr>
      <w:r>
        <w:t xml:space="preserve">Carla </w:t>
      </w:r>
      <w:proofErr w:type="spellStart"/>
      <w:r>
        <w:t>Yager</w:t>
      </w:r>
      <w:proofErr w:type="spellEnd"/>
      <w:r>
        <w:t>, assistant treasurer</w:t>
      </w:r>
    </w:p>
    <w:p w14:paraId="533E49D4" w14:textId="1FF5E73C" w:rsidR="00EF09FD" w:rsidRDefault="00EF09FD" w:rsidP="00EF09FD">
      <w:r>
        <w:t>Amegy Bank Line of Credit</w:t>
      </w:r>
    </w:p>
    <w:p w14:paraId="37B49FA5" w14:textId="11C01789" w:rsidR="00EF09FD" w:rsidRDefault="00EF09FD" w:rsidP="00EF09FD">
      <w:pPr>
        <w:pStyle w:val="ListParagraph"/>
        <w:numPr>
          <w:ilvl w:val="0"/>
          <w:numId w:val="2"/>
        </w:numPr>
      </w:pPr>
      <w:r>
        <w:t>D. Kevin Snowden, treasurer</w:t>
      </w:r>
    </w:p>
    <w:p w14:paraId="1FFD340C" w14:textId="640BF91E" w:rsidR="00EF09FD" w:rsidRDefault="00EF09FD" w:rsidP="00EF09FD">
      <w:r>
        <w:t xml:space="preserve">Charles </w:t>
      </w:r>
      <w:proofErr w:type="spellStart"/>
      <w:r>
        <w:t>Scwab</w:t>
      </w:r>
      <w:proofErr w:type="spellEnd"/>
      <w:r>
        <w:t xml:space="preserve"> &amp; Company</w:t>
      </w:r>
    </w:p>
    <w:p w14:paraId="3A60E617" w14:textId="1E26722A" w:rsidR="00EF09FD" w:rsidRDefault="00EF09FD" w:rsidP="00EF09FD">
      <w:pPr>
        <w:pStyle w:val="ListParagraph"/>
        <w:numPr>
          <w:ilvl w:val="0"/>
          <w:numId w:val="2"/>
        </w:numPr>
      </w:pPr>
      <w:r>
        <w:t>D. Kevin Snowden</w:t>
      </w:r>
    </w:p>
    <w:p w14:paraId="575F1B37" w14:textId="57721CBC" w:rsidR="00EF09FD" w:rsidRDefault="00EF09FD" w:rsidP="00EF09FD">
      <w:pPr>
        <w:pStyle w:val="ListParagraph"/>
        <w:numPr>
          <w:ilvl w:val="0"/>
          <w:numId w:val="2"/>
        </w:numPr>
      </w:pPr>
      <w:r>
        <w:t xml:space="preserve">Patricia A. </w:t>
      </w:r>
      <w:proofErr w:type="spellStart"/>
      <w:r>
        <w:t>Forke</w:t>
      </w:r>
      <w:proofErr w:type="spellEnd"/>
    </w:p>
    <w:p w14:paraId="4FC54ED5" w14:textId="3D0B9F3B" w:rsidR="00A65688" w:rsidRDefault="00A65688" w:rsidP="00A65688">
      <w:r>
        <w:t>Background:</w:t>
      </w:r>
    </w:p>
    <w:p w14:paraId="44E984B3" w14:textId="11DECD4B" w:rsidR="00A65688" w:rsidRDefault="00A65688" w:rsidP="00A65688">
      <w:r>
        <w:t>At last Finance committee, this topic was discussed and the individuals noted endorsed by the committee.   This action is necessary as a first documented step by WPC to change treasurer signatory on these accounts.</w:t>
      </w:r>
      <w:r w:rsidR="002E45D2">
        <w:t xml:space="preserve">  Given Session approval, we can prepare documents as appropriate to begin the change of status with these financial institutions.  Note the above list of names follows the format when this step was last taken with these institutions in 2014.</w:t>
      </w:r>
    </w:p>
    <w:p w14:paraId="59903A75" w14:textId="77777777" w:rsidR="00A65688" w:rsidRDefault="00A65688" w:rsidP="00A65688"/>
    <w:p w14:paraId="01E877CC" w14:textId="4D949E78" w:rsidR="00A65688" w:rsidRDefault="00A65688" w:rsidP="00A65688">
      <w:r>
        <w:t xml:space="preserve"> </w:t>
      </w:r>
    </w:p>
    <w:sectPr w:rsidR="00A656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75D429D"/>
    <w:multiLevelType w:val="hybridMultilevel"/>
    <w:tmpl w:val="64CEA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E8033F"/>
    <w:multiLevelType w:val="hybridMultilevel"/>
    <w:tmpl w:val="7D524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9FD"/>
    <w:rsid w:val="00121E8D"/>
    <w:rsid w:val="002E45D2"/>
    <w:rsid w:val="0072012E"/>
    <w:rsid w:val="00A65688"/>
    <w:rsid w:val="00EF09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9B621"/>
  <w15:chartTrackingRefBased/>
  <w15:docId w15:val="{361AEFA8-8735-4C3C-A9C3-155ED84E4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09F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Snowden</dc:creator>
  <cp:keywords/>
  <dc:description/>
  <cp:lastModifiedBy> </cp:lastModifiedBy>
  <cp:revision>2</cp:revision>
  <dcterms:created xsi:type="dcterms:W3CDTF">2021-03-23T21:37:00Z</dcterms:created>
  <dcterms:modified xsi:type="dcterms:W3CDTF">2021-03-23T21:37:00Z</dcterms:modified>
</cp:coreProperties>
</file>