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0B01BFCA" w:rsidR="00B8001C" w:rsidRPr="00B8001C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7549DB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698BDE59" w14:textId="77777777" w:rsidR="00416D8C" w:rsidRPr="007549DB" w:rsidRDefault="00416D8C" w:rsidP="00416D8C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35DDE741" w14:textId="77777777" w:rsidR="00416D8C" w:rsidRPr="003532FC" w:rsidRDefault="00416D8C" w:rsidP="00416D8C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34C23A01" w14:textId="77777777" w:rsidR="005776EF" w:rsidRPr="00863EB2" w:rsidRDefault="005776EF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F515F9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E60D9B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5CF65148" w14:textId="1EE0FF91" w:rsidR="00276D88" w:rsidRPr="00B1399E" w:rsidRDefault="00B1399E" w:rsidP="00B1399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B1399E">
        <w:rPr>
          <w:rFonts w:ascii="Hoefler Text Black" w:hAnsi="Hoefler Text Black"/>
          <w:sz w:val="26"/>
          <w:szCs w:val="26"/>
        </w:rPr>
        <w:t>Mission Committee (Ed</w:t>
      </w:r>
      <w:r w:rsidR="009F013D">
        <w:rPr>
          <w:rFonts w:ascii="Hoefler Text Black" w:hAnsi="Hoefler Text Black"/>
          <w:sz w:val="26"/>
          <w:szCs w:val="26"/>
        </w:rPr>
        <w:t xml:space="preserve"> Tobia</w:t>
      </w:r>
      <w:r w:rsidRPr="00B1399E">
        <w:rPr>
          <w:rFonts w:ascii="Hoefler Text Black" w:hAnsi="Hoefler Text Black"/>
          <w:sz w:val="26"/>
          <w:szCs w:val="26"/>
        </w:rPr>
        <w:t>):</w:t>
      </w:r>
    </w:p>
    <w:p w14:paraId="0C9BB09E" w14:textId="56FAFBD3" w:rsidR="00B1399E" w:rsidRDefault="00B1399E" w:rsidP="00B1399E">
      <w:pPr>
        <w:pStyle w:val="Caption"/>
        <w:numPr>
          <w:ilvl w:val="0"/>
          <w:numId w:val="33"/>
        </w:numPr>
        <w:tabs>
          <w:tab w:val="clear" w:pos="1150"/>
        </w:tabs>
        <w:ind w:left="108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Red Cross </w:t>
      </w:r>
      <w:r w:rsidR="008320FE">
        <w:rPr>
          <w:rFonts w:ascii="Hoefler Text Black" w:hAnsi="Hoefler Text Black"/>
          <w:b w:val="0"/>
          <w:caps w:val="0"/>
          <w:sz w:val="26"/>
          <w:szCs w:val="26"/>
        </w:rPr>
        <w:t xml:space="preserve">shelter </w:t>
      </w:r>
      <w:bookmarkStart w:id="0" w:name="_GoBack"/>
      <w:bookmarkEnd w:id="0"/>
      <w:r>
        <w:rPr>
          <w:rFonts w:ascii="Hoefler Text Black" w:hAnsi="Hoefler Text Black"/>
          <w:b w:val="0"/>
          <w:caps w:val="0"/>
          <w:sz w:val="26"/>
          <w:szCs w:val="26"/>
        </w:rPr>
        <w:t>support</w:t>
      </w:r>
    </w:p>
    <w:p w14:paraId="2FBBEDCC" w14:textId="0418DB54" w:rsidR="00B1399E" w:rsidRDefault="00B1399E" w:rsidP="00B1399E">
      <w:pPr>
        <w:pStyle w:val="Caption"/>
        <w:numPr>
          <w:ilvl w:val="0"/>
          <w:numId w:val="33"/>
        </w:numPr>
        <w:tabs>
          <w:tab w:val="clear" w:pos="1150"/>
        </w:tabs>
        <w:ind w:left="108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CCISD Award</w:t>
      </w:r>
    </w:p>
    <w:p w14:paraId="774DF0B9" w14:textId="48A2CB34" w:rsidR="00B1399E" w:rsidRPr="00276D88" w:rsidRDefault="00B1399E" w:rsidP="00B1399E">
      <w:pPr>
        <w:pStyle w:val="Caption"/>
        <w:numPr>
          <w:ilvl w:val="0"/>
          <w:numId w:val="33"/>
        </w:numPr>
        <w:tabs>
          <w:tab w:val="clear" w:pos="1150"/>
        </w:tabs>
        <w:ind w:left="108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Family Promise support</w:t>
      </w:r>
    </w:p>
    <w:p w14:paraId="0EC72C70" w14:textId="77777777" w:rsidR="00D7362F" w:rsidRPr="00E60D9B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6916DBB" w14:textId="3A1E2FDC" w:rsidR="004C645F" w:rsidRDefault="009F013D" w:rsidP="009F013D">
      <w:pPr>
        <w:pStyle w:val="Caption"/>
        <w:numPr>
          <w:ilvl w:val="0"/>
          <w:numId w:val="34"/>
        </w:numPr>
        <w:tabs>
          <w:tab w:val="clear" w:pos="1150"/>
        </w:tabs>
        <w:ind w:left="108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Worship, Arts &amp; Music:  Motion to modify 2019 communion calendar</w:t>
      </w:r>
      <w:r w:rsidR="003C009B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51417FEE" w14:textId="0F7FF031" w:rsidR="00F75486" w:rsidRPr="004C645F" w:rsidRDefault="00F75486" w:rsidP="009F013D">
      <w:pPr>
        <w:pStyle w:val="Caption"/>
        <w:numPr>
          <w:ilvl w:val="0"/>
          <w:numId w:val="34"/>
        </w:numPr>
        <w:tabs>
          <w:tab w:val="clear" w:pos="1150"/>
        </w:tabs>
        <w:ind w:left="108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Ruling </w:t>
      </w:r>
      <w:r w:rsidRPr="00F75486">
        <w:rPr>
          <w:rFonts w:ascii="Hoefler Text Black" w:hAnsi="Hoefler Text Black"/>
          <w:b w:val="0"/>
          <w:caps w:val="0"/>
          <w:sz w:val="26"/>
          <w:szCs w:val="26"/>
        </w:rPr>
        <w:t>Elder Kim Kinzler moves that Session approve the Women’s Retreat Planning Committee’s request to hold one bake sale at WPC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on </w:t>
      </w:r>
      <w:r w:rsidRPr="00F75486">
        <w:rPr>
          <w:rFonts w:ascii="Hoefler Text Black" w:hAnsi="Hoefler Text Black"/>
          <w:b w:val="0"/>
          <w:caps w:val="0"/>
          <w:sz w:val="26"/>
          <w:szCs w:val="26"/>
        </w:rPr>
        <w:t>May 12, 2019 (Mother’s Day).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 Any</w:t>
      </w:r>
      <w:r w:rsidRPr="00F75486">
        <w:rPr>
          <w:rFonts w:ascii="Hoefler Text Black" w:hAnsi="Hoefler Text Black"/>
          <w:b w:val="0"/>
          <w:caps w:val="0"/>
          <w:sz w:val="26"/>
          <w:szCs w:val="26"/>
        </w:rPr>
        <w:t xml:space="preserve"> money collected goes toward scholarships for women who could not otherwise attend the retreat and to off-set expenses.</w:t>
      </w:r>
    </w:p>
    <w:p w14:paraId="6F69D86D" w14:textId="77777777" w:rsidR="0093712C" w:rsidRPr="007549DB" w:rsidRDefault="0093712C" w:rsidP="0093712C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515F9">
      <w:pPr>
        <w:widowControl w:val="0"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3FFDBF6E" w:rsidR="00D04A0F" w:rsidRPr="008C0970" w:rsidRDefault="008C0970" w:rsidP="009F1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8C0970"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8B15552" w14:textId="4ABCB6B8" w:rsidR="0026470B" w:rsidRPr="0026470B" w:rsidRDefault="004B5DD8" w:rsidP="0026470B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 w:rsidR="0026470B">
        <w:rPr>
          <w:rFonts w:ascii="Hoefler Text Black" w:hAnsi="Hoefler Text Black"/>
          <w:b w:val="0"/>
          <w:sz w:val="26"/>
          <w:szCs w:val="26"/>
        </w:rPr>
        <w:t>:</w:t>
      </w:r>
      <w:r w:rsidR="0026470B" w:rsidRPr="00E97FE9"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="008C0970"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38B92156" w:rsidR="00E60D9B" w:rsidRDefault="00B1399E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April</w:t>
      </w:r>
      <w:r w:rsidR="008C0970">
        <w:rPr>
          <w:rFonts w:ascii="Hoefler Text Black" w:hAnsi="Hoefler Text Black"/>
          <w:sz w:val="26"/>
          <w:szCs w:val="26"/>
        </w:rPr>
        <w:t xml:space="preserve">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Stated Meeting of Session, </w:t>
      </w:r>
      <w:r w:rsidR="00416D8C">
        <w:rPr>
          <w:rFonts w:ascii="Hoefler Text Black" w:hAnsi="Hoefler Text Black"/>
          <w:sz w:val="26"/>
          <w:szCs w:val="26"/>
        </w:rPr>
        <w:t xml:space="preserve">March 26,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7:00-9:00 p.m., </w:t>
      </w:r>
      <w:r w:rsidR="008C0970">
        <w:rPr>
          <w:rFonts w:ascii="Hoefler Text Black" w:hAnsi="Hoefler Text Black"/>
          <w:sz w:val="26"/>
          <w:szCs w:val="26"/>
        </w:rPr>
        <w:t>Meeting Room</w:t>
      </w:r>
      <w:r w:rsidR="00C51E8E">
        <w:rPr>
          <w:rFonts w:ascii="Hoefler Text Black" w:hAnsi="Hoefler Text Black"/>
          <w:sz w:val="26"/>
          <w:szCs w:val="26"/>
        </w:rPr>
        <w:t>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Default="00194B52" w:rsidP="00FE11AF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78ACC857" w14:textId="178EB9D4" w:rsidR="00617C28" w:rsidRDefault="00617C28">
      <w:pPr>
        <w:rPr>
          <w:rFonts w:ascii="Hoefler Text Black" w:hAnsi="Hoefler Text Black" w:cs="Arial Unicode MS"/>
          <w:bCs/>
          <w:caps/>
          <w:color w:val="000000"/>
          <w:sz w:val="26"/>
          <w:szCs w:val="26"/>
        </w:rPr>
      </w:pPr>
      <w:r>
        <w:rPr>
          <w:rFonts w:ascii="Hoefler Text Black" w:hAnsi="Hoefler Text Black"/>
          <w:b/>
          <w:sz w:val="26"/>
          <w:szCs w:val="26"/>
        </w:rPr>
        <w:br w:type="page"/>
      </w:r>
    </w:p>
    <w:p w14:paraId="7A08FD71" w14:textId="77777777" w:rsidR="00617C28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lastRenderedPageBreak/>
        <w:t>WPC State</w:t>
      </w:r>
      <w:r>
        <w:rPr>
          <w:rFonts w:ascii="Verdana" w:hAnsi="Verdana"/>
          <w:b/>
          <w:sz w:val="20"/>
          <w:szCs w:val="20"/>
        </w:rPr>
        <w:t>d</w:t>
      </w:r>
      <w:r w:rsidRPr="00F63119">
        <w:rPr>
          <w:rFonts w:ascii="Verdana" w:hAnsi="Verdana"/>
          <w:b/>
          <w:sz w:val="20"/>
          <w:szCs w:val="20"/>
        </w:rPr>
        <w:t xml:space="preserve"> Meetin</w:t>
      </w:r>
      <w:r>
        <w:rPr>
          <w:rFonts w:ascii="Verdana" w:hAnsi="Verdana"/>
          <w:b/>
          <w:sz w:val="20"/>
          <w:szCs w:val="20"/>
        </w:rPr>
        <w:t>g of Session</w:t>
      </w:r>
    </w:p>
    <w:p w14:paraId="45EFC61F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February 26,</w:t>
      </w:r>
      <w:r w:rsidRPr="00F63119">
        <w:rPr>
          <w:rFonts w:ascii="Verdana" w:hAnsi="Verdana"/>
          <w:b/>
          <w:sz w:val="20"/>
          <w:szCs w:val="20"/>
        </w:rPr>
        <w:t xml:space="preserve"> 201</w:t>
      </w:r>
      <w:r>
        <w:rPr>
          <w:rFonts w:ascii="Verdana" w:hAnsi="Verdana"/>
          <w:b/>
          <w:sz w:val="20"/>
          <w:szCs w:val="20"/>
        </w:rPr>
        <w:t>9</w:t>
      </w:r>
    </w:p>
    <w:p w14:paraId="1A9066A9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30BF1B3E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(Consent agenda to be passed by Session)</w:t>
      </w:r>
    </w:p>
    <w:p w14:paraId="2E84D5B1" w14:textId="77777777" w:rsidR="00617C28" w:rsidRDefault="00617C28" w:rsidP="00617C28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3906BBAC" w14:textId="77777777" w:rsidR="00617C28" w:rsidRDefault="00617C28" w:rsidP="00617C28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525A7D31" w14:textId="77777777" w:rsidR="00617C28" w:rsidRDefault="00617C28" w:rsidP="00617C28">
      <w:pPr>
        <w:pStyle w:val="List2"/>
        <w:numPr>
          <w:ilvl w:val="0"/>
          <w:numId w:val="3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22</w:t>
      </w:r>
      <w:r w:rsidRPr="0003612A">
        <w:rPr>
          <w:rFonts w:ascii="Verdana" w:hAnsi="Verdana"/>
          <w:sz w:val="20"/>
          <w:szCs w:val="20"/>
        </w:rPr>
        <w:t>, 201</w:t>
      </w:r>
      <w:r>
        <w:rPr>
          <w:rFonts w:ascii="Verdana" w:hAnsi="Verdana"/>
          <w:sz w:val="20"/>
          <w:szCs w:val="20"/>
        </w:rPr>
        <w:t>9</w:t>
      </w:r>
      <w:r w:rsidRPr="0003612A">
        <w:rPr>
          <w:rFonts w:ascii="Verdana" w:hAnsi="Verdana"/>
          <w:sz w:val="20"/>
          <w:szCs w:val="20"/>
        </w:rPr>
        <w:t>: Stated Meeting of Session</w:t>
      </w:r>
      <w:r>
        <w:rPr>
          <w:rFonts w:ascii="Verdana" w:hAnsi="Verdana"/>
          <w:sz w:val="20"/>
          <w:szCs w:val="20"/>
        </w:rPr>
        <w:t xml:space="preserve"> Minutes</w:t>
      </w:r>
    </w:p>
    <w:p w14:paraId="7481941E" w14:textId="77777777" w:rsidR="00617C28" w:rsidRPr="004F5685" w:rsidRDefault="00617C28" w:rsidP="00617C28">
      <w:pPr>
        <w:pStyle w:val="List2"/>
        <w:numPr>
          <w:ilvl w:val="0"/>
          <w:numId w:val="3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27, 2019: Annual Congregational Meeting Minutes</w:t>
      </w:r>
    </w:p>
    <w:p w14:paraId="2A1C4281" w14:textId="77777777" w:rsidR="00617C28" w:rsidRPr="00F63119" w:rsidRDefault="00617C28" w:rsidP="00617C28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617C28" w:rsidRPr="00310E91" w14:paraId="1778C361" w14:textId="77777777" w:rsidTr="00F46DAC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0F3B" w14:textId="77777777" w:rsidR="00617C28" w:rsidRPr="00310E91" w:rsidRDefault="00617C28" w:rsidP="00F46DAC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FF08" w14:textId="77777777" w:rsidR="00617C28" w:rsidRPr="00310E91" w:rsidRDefault="00617C28" w:rsidP="00F46DAC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617C28" w:rsidRPr="008004B6" w14:paraId="44A16651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222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EC32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F775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0D4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617C28" w:rsidRPr="008004B6" w14:paraId="69779891" w14:textId="77777777" w:rsidTr="00F46DAC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0A5D" w14:textId="77777777" w:rsidR="00617C28" w:rsidRPr="00B3294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January 22, 2019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82ED" w14:textId="77777777" w:rsidR="00617C28" w:rsidRPr="00CB2610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CB2610">
              <w:rPr>
                <w:rFonts w:ascii="Verdana" w:hAnsi="Verdana" w:cs="Arial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A2BA" w14:textId="77777777" w:rsidR="00617C28" w:rsidRPr="00CB2610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913C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0A74F906" w14:textId="77777777" w:rsidTr="00F46DAC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D07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EC6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B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F4EC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12B1E654" w14:textId="77777777" w:rsidTr="00F46DAC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1540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0952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7D2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56B9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5048C8" w14:paraId="3519868B" w14:textId="77777777" w:rsidTr="00F46DAC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E64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043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AA6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A4B" w14:textId="77777777" w:rsidR="00617C28" w:rsidRPr="00D0586E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011A0A61" w14:textId="77777777" w:rsidTr="00F46DAC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5E49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DD8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4B8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5EA1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6A6C4874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CE14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C0D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BD4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CC61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5983C3E0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7237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8D4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F32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CE08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2F377660" w14:textId="77777777" w:rsidTr="00F46DAC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4058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2CE2" w14:textId="77777777" w:rsidR="00617C28" w:rsidRPr="00CC066D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CDCB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A99B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617C28" w:rsidRPr="008004B6" w14:paraId="57BB59A5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1D42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6BC2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B1D7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6011" w14:textId="77777777" w:rsidR="00617C28" w:rsidRPr="00F004EF" w:rsidRDefault="00617C28" w:rsidP="00F46DA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7C28" w:rsidRPr="008004B6" w14:paraId="50873032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F73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D95F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CEC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7EA5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Edie Armstrong</w:t>
            </w:r>
          </w:p>
        </w:tc>
      </w:tr>
      <w:tr w:rsidR="00617C28" w:rsidRPr="008004B6" w14:paraId="0562B9DF" w14:textId="77777777" w:rsidTr="00F46DAC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C71A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January 22, 2019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2196" w14:textId="77777777" w:rsidR="00617C28" w:rsidRPr="006A0D41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6A0D41">
              <w:rPr>
                <w:rFonts w:ascii="Verdana" w:hAnsi="Verdana" w:cs="Arial"/>
                <w:sz w:val="20"/>
                <w:szCs w:val="20"/>
              </w:rPr>
              <w:t>408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5C1F" w14:textId="77777777" w:rsidR="00617C28" w:rsidRPr="00BD79DE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E8ED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3EF3191F" w14:textId="77777777" w:rsidTr="00F46DAC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5776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0D3A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4F38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1FF0" w14:textId="77777777" w:rsidR="00617C28" w:rsidRPr="00175CDF" w:rsidRDefault="00617C28" w:rsidP="00F46DA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4606691F" w14:textId="77777777" w:rsidTr="00F46DAC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7996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591F0" w14:textId="77777777" w:rsidR="00617C28" w:rsidRPr="006A0D41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A0D41">
              <w:rPr>
                <w:rFonts w:ascii="Verdana" w:hAnsi="Verdana" w:cs="Arial"/>
                <w:sz w:val="20"/>
                <w:szCs w:val="20"/>
              </w:rPr>
              <w:t>462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C6587" w14:textId="77777777" w:rsidR="00617C28" w:rsidRPr="00175CDF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FAE81" w14:textId="77777777" w:rsidR="00617C28" w:rsidRPr="00175CDF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FBB76E" w14:textId="77777777" w:rsidR="00617C28" w:rsidRDefault="00617C28" w:rsidP="00617C2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19B8E9C1" w14:textId="77777777" w:rsidR="00617C28" w:rsidRDefault="00617C28" w:rsidP="00617C28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Milestones:</w:t>
      </w:r>
    </w:p>
    <w:p w14:paraId="65EC4F14" w14:textId="77777777" w:rsidR="00617C28" w:rsidRPr="006F77DF" w:rsidRDefault="00617C28" w:rsidP="00617C2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35A2946C" w14:textId="77777777" w:rsidR="00617C28" w:rsidRPr="00F4707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3924CB20" w14:textId="77777777" w:rsidR="00617C28" w:rsidRPr="004E004A" w:rsidRDefault="00617C28" w:rsidP="00617C2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539166F0" w14:textId="77777777" w:rsidR="00617C28" w:rsidRPr="003A435A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C26D6A3" w14:textId="77777777" w:rsidR="00617C28" w:rsidRPr="006C0B6A" w:rsidRDefault="00617C28" w:rsidP="00617C28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904EFB3" w14:textId="77777777" w:rsidR="00617C28" w:rsidRPr="000910E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D6C809D" w14:textId="77777777" w:rsidR="00617C28" w:rsidRDefault="00617C28" w:rsidP="00617C28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Deaths</w:t>
      </w:r>
    </w:p>
    <w:p w14:paraId="268EF807" w14:textId="77777777" w:rsidR="00617C28" w:rsidRPr="00CC066D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Edie Armstrong, February 17, 2019.</w:t>
      </w:r>
    </w:p>
    <w:p w14:paraId="55CDFB16" w14:textId="77777777" w:rsidR="00617C28" w:rsidRDefault="00617C28" w:rsidP="00617C28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Services</w:t>
      </w:r>
    </w:p>
    <w:p w14:paraId="5A264CF6" w14:textId="77777777" w:rsidR="00617C28" w:rsidRPr="00585180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Pastor Helen DeLeon officiated a memorial service held at WPC for Stan Baleson on February 23, 2019.</w:t>
      </w:r>
    </w:p>
    <w:p w14:paraId="0A636EA2" w14:textId="77777777" w:rsidR="00617C28" w:rsidRDefault="00617C28" w:rsidP="00617C28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397FA98" w14:textId="77777777" w:rsidR="00617C28" w:rsidRPr="00086C3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18756679" w14:textId="77777777" w:rsidR="00617C28" w:rsidRPr="00086C3C" w:rsidRDefault="00617C28" w:rsidP="00617C28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Pastoral Care Off Campus</w:t>
      </w:r>
    </w:p>
    <w:p w14:paraId="6AE8EDD8" w14:textId="77777777" w:rsidR="00617C28" w:rsidRPr="007E6CF4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97BB62F" w14:textId="77777777" w:rsidR="00617C28" w:rsidRDefault="00617C28" w:rsidP="00FE11AF">
      <w:pPr>
        <w:pStyle w:val="Caption"/>
        <w:rPr>
          <w:rFonts w:ascii="Hoefler Text Black" w:hAnsi="Hoefler Text Black"/>
          <w:b w:val="0"/>
          <w:sz w:val="26"/>
          <w:szCs w:val="26"/>
        </w:rPr>
      </w:pP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0FE" w:rsidRPr="008320F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0FE" w:rsidRPr="008320F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38DF8124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B1399E">
      <w:rPr>
        <w:rFonts w:ascii="Hoefler Text Black" w:hAnsi="Hoefler Text Black"/>
        <w:sz w:val="34"/>
        <w:szCs w:val="34"/>
      </w:rPr>
      <w:t>March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40CE4"/>
    <w:multiLevelType w:val="hybridMultilevel"/>
    <w:tmpl w:val="8F08AED8"/>
    <w:numStyleLink w:val="Bullet"/>
  </w:abstractNum>
  <w:abstractNum w:abstractNumId="10" w15:restartNumberingAfterBreak="0">
    <w:nsid w:val="21531C67"/>
    <w:multiLevelType w:val="hybridMultilevel"/>
    <w:tmpl w:val="87463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3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15"/>
  </w:num>
  <w:num w:numId="5">
    <w:abstractNumId w:val="33"/>
  </w:num>
  <w:num w:numId="6">
    <w:abstractNumId w:val="8"/>
  </w:num>
  <w:num w:numId="7">
    <w:abstractNumId w:val="23"/>
  </w:num>
  <w:num w:numId="8">
    <w:abstractNumId w:val="16"/>
  </w:num>
  <w:num w:numId="9">
    <w:abstractNumId w:val="0"/>
  </w:num>
  <w:num w:numId="10">
    <w:abstractNumId w:val="19"/>
  </w:num>
  <w:num w:numId="11">
    <w:abstractNumId w:val="22"/>
  </w:num>
  <w:num w:numId="12">
    <w:abstractNumId w:val="28"/>
  </w:num>
  <w:num w:numId="13">
    <w:abstractNumId w:val="27"/>
  </w:num>
  <w:num w:numId="14">
    <w:abstractNumId w:val="21"/>
  </w:num>
  <w:num w:numId="15">
    <w:abstractNumId w:val="12"/>
  </w:num>
  <w:num w:numId="16">
    <w:abstractNumId w:val="31"/>
  </w:num>
  <w:num w:numId="17">
    <w:abstractNumId w:val="30"/>
  </w:num>
  <w:num w:numId="18">
    <w:abstractNumId w:val="24"/>
  </w:num>
  <w:num w:numId="19">
    <w:abstractNumId w:val="2"/>
  </w:num>
  <w:num w:numId="20">
    <w:abstractNumId w:val="11"/>
  </w:num>
  <w:num w:numId="21">
    <w:abstractNumId w:val="14"/>
  </w:num>
  <w:num w:numId="22">
    <w:abstractNumId w:val="32"/>
  </w:num>
  <w:num w:numId="23">
    <w:abstractNumId w:val="1"/>
  </w:num>
  <w:num w:numId="24">
    <w:abstractNumId w:val="13"/>
  </w:num>
  <w:num w:numId="25">
    <w:abstractNumId w:val="5"/>
  </w:num>
  <w:num w:numId="26">
    <w:abstractNumId w:val="26"/>
  </w:num>
  <w:num w:numId="27">
    <w:abstractNumId w:val="29"/>
  </w:num>
  <w:num w:numId="28">
    <w:abstractNumId w:val="3"/>
  </w:num>
  <w:num w:numId="29">
    <w:abstractNumId w:val="25"/>
  </w:num>
  <w:num w:numId="30">
    <w:abstractNumId w:val="18"/>
  </w:num>
  <w:num w:numId="31">
    <w:abstractNumId w:val="7"/>
  </w:num>
  <w:num w:numId="32">
    <w:abstractNumId w:val="4"/>
  </w:num>
  <w:num w:numId="33">
    <w:abstractNumId w:val="1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B1980"/>
    <w:rsid w:val="000D3A9E"/>
    <w:rsid w:val="000E3594"/>
    <w:rsid w:val="0012234E"/>
    <w:rsid w:val="00134762"/>
    <w:rsid w:val="00135B99"/>
    <w:rsid w:val="00185A3E"/>
    <w:rsid w:val="00193723"/>
    <w:rsid w:val="00194B52"/>
    <w:rsid w:val="001A0F5A"/>
    <w:rsid w:val="00201BC8"/>
    <w:rsid w:val="00234B69"/>
    <w:rsid w:val="002356D6"/>
    <w:rsid w:val="002428FE"/>
    <w:rsid w:val="002441D9"/>
    <w:rsid w:val="00261A56"/>
    <w:rsid w:val="0026470B"/>
    <w:rsid w:val="002744DA"/>
    <w:rsid w:val="00276D88"/>
    <w:rsid w:val="0028409C"/>
    <w:rsid w:val="002903EC"/>
    <w:rsid w:val="00290810"/>
    <w:rsid w:val="00292067"/>
    <w:rsid w:val="002C7CF5"/>
    <w:rsid w:val="002D59A1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51A1E"/>
    <w:rsid w:val="00456766"/>
    <w:rsid w:val="00463C7E"/>
    <w:rsid w:val="004A3623"/>
    <w:rsid w:val="004B5DD8"/>
    <w:rsid w:val="004C53BD"/>
    <w:rsid w:val="004C645F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D21EF"/>
    <w:rsid w:val="005D5979"/>
    <w:rsid w:val="005F371A"/>
    <w:rsid w:val="005F3C03"/>
    <w:rsid w:val="00617C28"/>
    <w:rsid w:val="00630B97"/>
    <w:rsid w:val="0063536D"/>
    <w:rsid w:val="00650279"/>
    <w:rsid w:val="0068358A"/>
    <w:rsid w:val="006C03E9"/>
    <w:rsid w:val="006C6B35"/>
    <w:rsid w:val="006F5B7D"/>
    <w:rsid w:val="00752C0B"/>
    <w:rsid w:val="007539F4"/>
    <w:rsid w:val="007549DB"/>
    <w:rsid w:val="007A3728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94956"/>
    <w:rsid w:val="009C43AD"/>
    <w:rsid w:val="009F013D"/>
    <w:rsid w:val="009F1701"/>
    <w:rsid w:val="00A17AFD"/>
    <w:rsid w:val="00A71A67"/>
    <w:rsid w:val="00A84DF5"/>
    <w:rsid w:val="00A926BC"/>
    <w:rsid w:val="00A92712"/>
    <w:rsid w:val="00AE5D35"/>
    <w:rsid w:val="00B102A0"/>
    <w:rsid w:val="00B1399E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E01B3"/>
    <w:rsid w:val="00CF75A8"/>
    <w:rsid w:val="00D04A0F"/>
    <w:rsid w:val="00D62086"/>
    <w:rsid w:val="00D7362F"/>
    <w:rsid w:val="00D77C6B"/>
    <w:rsid w:val="00DA5C0A"/>
    <w:rsid w:val="00DB70CA"/>
    <w:rsid w:val="00DE05C2"/>
    <w:rsid w:val="00E27879"/>
    <w:rsid w:val="00E3791E"/>
    <w:rsid w:val="00E60D9B"/>
    <w:rsid w:val="00E67252"/>
    <w:rsid w:val="00E67ECD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15</cp:revision>
  <cp:lastPrinted>2018-10-23T23:26:00Z</cp:lastPrinted>
  <dcterms:created xsi:type="dcterms:W3CDTF">2019-01-22T21:22:00Z</dcterms:created>
  <dcterms:modified xsi:type="dcterms:W3CDTF">2019-03-26T21:07:00Z</dcterms:modified>
</cp:coreProperties>
</file>