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039EA" w14:textId="77777777" w:rsidR="00545327" w:rsidRPr="00FF27EB" w:rsidRDefault="0077600D" w:rsidP="00545327">
      <w:pPr>
        <w:rPr>
          <w:rFonts w:cstheme="minorHAnsi"/>
        </w:rPr>
      </w:pPr>
      <w:r w:rsidRPr="00FF27EB">
        <w:rPr>
          <w:rFonts w:cstheme="minorHAnsi"/>
        </w:rPr>
        <w:t>Motions to Session from Campus Management Committee – 6/28/22</w:t>
      </w:r>
      <w:r w:rsidR="00545327" w:rsidRPr="00FF27EB">
        <w:rPr>
          <w:rFonts w:cstheme="minorHAnsi"/>
        </w:rPr>
        <w:br/>
      </w:r>
    </w:p>
    <w:p w14:paraId="256A4F24" w14:textId="2B5839D8" w:rsidR="001374DF" w:rsidRPr="00FF27EB" w:rsidRDefault="00545327" w:rsidP="001374DF">
      <w:pPr>
        <w:rPr>
          <w:rFonts w:cstheme="minorHAnsi"/>
        </w:rPr>
      </w:pPr>
      <w:r w:rsidRPr="00FF27EB">
        <w:rPr>
          <w:rFonts w:cstheme="minorHAnsi"/>
        </w:rPr>
        <w:t>C</w:t>
      </w:r>
      <w:r w:rsidR="0077600D" w:rsidRPr="00FF27EB">
        <w:rPr>
          <w:rFonts w:cstheme="minorHAnsi"/>
        </w:rPr>
        <w:t xml:space="preserve">MC moves that Session update the COVID protocol to include the </w:t>
      </w:r>
      <w:r w:rsidR="006151B5">
        <w:rPr>
          <w:rFonts w:cstheme="minorHAnsi"/>
        </w:rPr>
        <w:t xml:space="preserve">following </w:t>
      </w:r>
      <w:r w:rsidR="0077600D" w:rsidRPr="00FF27EB">
        <w:rPr>
          <w:rFonts w:cstheme="minorHAnsi"/>
        </w:rPr>
        <w:t>elements</w:t>
      </w:r>
      <w:r w:rsidRPr="00FF27EB">
        <w:rPr>
          <w:rFonts w:cstheme="minorHAnsi"/>
        </w:rPr>
        <w:t xml:space="preserve"> </w:t>
      </w:r>
      <w:r w:rsidR="001374DF" w:rsidRPr="00FF27EB">
        <w:rPr>
          <w:rFonts w:cstheme="minorHAnsi"/>
        </w:rPr>
        <w:t xml:space="preserve">from the CDC and CMC as </w:t>
      </w:r>
      <w:r w:rsidR="001374DF" w:rsidRPr="00FF27EB">
        <w:rPr>
          <w:rFonts w:cstheme="minorHAnsi"/>
        </w:rPr>
        <w:t>Harris County is rated as a “Medium Risk” by the CDC</w:t>
      </w:r>
      <w:r w:rsidR="0077600D" w:rsidRPr="00FF27EB">
        <w:rPr>
          <w:rFonts w:cstheme="minorHAnsi"/>
        </w:rPr>
        <w:t>…</w:t>
      </w:r>
    </w:p>
    <w:p w14:paraId="08746B22" w14:textId="1A9BAA59" w:rsidR="001374DF" w:rsidRPr="00FF27EB" w:rsidRDefault="001374DF" w:rsidP="001374DF">
      <w:pPr>
        <w:pStyle w:val="ListParagraph"/>
        <w:numPr>
          <w:ilvl w:val="0"/>
          <w:numId w:val="3"/>
        </w:numPr>
        <w:rPr>
          <w:rFonts w:cstheme="minorHAnsi"/>
        </w:rPr>
      </w:pPr>
      <w:r w:rsidRPr="00FF27EB">
        <w:rPr>
          <w:rFonts w:cstheme="minorHAnsi"/>
        </w:rPr>
        <w:t>P</w:t>
      </w:r>
      <w:r w:rsidR="00545327" w:rsidRPr="00FF27EB">
        <w:rPr>
          <w:rFonts w:cstheme="minorHAnsi"/>
        </w:rPr>
        <w:t xml:space="preserve">eople </w:t>
      </w:r>
      <w:r w:rsidRPr="00FF27EB">
        <w:rPr>
          <w:rFonts w:cstheme="minorHAnsi"/>
        </w:rPr>
        <w:t xml:space="preserve">should </w:t>
      </w:r>
      <w:r w:rsidR="00545327" w:rsidRPr="00FF27EB">
        <w:rPr>
          <w:rFonts w:cstheme="minorHAnsi"/>
        </w:rPr>
        <w:t>talk to their doctor about masks and other precautions if they are immunocompromised</w:t>
      </w:r>
      <w:r w:rsidRPr="00FF27EB">
        <w:rPr>
          <w:rFonts w:cstheme="minorHAnsi"/>
        </w:rPr>
        <w:t xml:space="preserve"> as recommended  by the CDC. </w:t>
      </w:r>
    </w:p>
    <w:p w14:paraId="1945643D" w14:textId="77777777" w:rsidR="001374DF" w:rsidRPr="00FF27EB" w:rsidRDefault="001374DF" w:rsidP="001374DF">
      <w:pPr>
        <w:pStyle w:val="ListParagraph"/>
        <w:numPr>
          <w:ilvl w:val="0"/>
          <w:numId w:val="3"/>
        </w:numPr>
        <w:rPr>
          <w:rFonts w:cstheme="minorHAnsi"/>
        </w:rPr>
      </w:pPr>
      <w:r w:rsidRPr="00FF27EB">
        <w:rPr>
          <w:rFonts w:cstheme="minorHAnsi"/>
        </w:rPr>
        <w:t>P</w:t>
      </w:r>
      <w:r w:rsidR="00545327" w:rsidRPr="00FF27EB">
        <w:rPr>
          <w:rFonts w:cstheme="minorHAnsi"/>
        </w:rPr>
        <w:t>eople should get tested if they feel symptoms and they should keep vaccinations up to date</w:t>
      </w:r>
      <w:r w:rsidRPr="00FF27EB">
        <w:rPr>
          <w:rFonts w:cstheme="minorHAnsi"/>
        </w:rPr>
        <w:t xml:space="preserve"> per the CDC</w:t>
      </w:r>
    </w:p>
    <w:p w14:paraId="69868095" w14:textId="17C3B6C0" w:rsidR="00545327" w:rsidRPr="00FF27EB" w:rsidRDefault="00545327" w:rsidP="001374DF">
      <w:pPr>
        <w:pStyle w:val="ListParagraph"/>
        <w:numPr>
          <w:ilvl w:val="0"/>
          <w:numId w:val="3"/>
        </w:numPr>
        <w:rPr>
          <w:rFonts w:cstheme="minorHAnsi"/>
        </w:rPr>
      </w:pPr>
      <w:r w:rsidRPr="00FF27EB">
        <w:rPr>
          <w:rFonts w:cstheme="minorHAnsi"/>
        </w:rPr>
        <w:t>CMC recommends we allow people to be unmasked at their discretion, suggest people get vaccinated, allow seating anywhere in the sanctuary and ask people to respect those who are masked and who want more personal space.</w:t>
      </w:r>
    </w:p>
    <w:p w14:paraId="1738A317" w14:textId="79011D84" w:rsidR="0077600D" w:rsidRPr="00FF27EB" w:rsidRDefault="0077600D" w:rsidP="0077600D">
      <w:pPr>
        <w:pStyle w:val="yiv1155499923msonormal"/>
        <w:rPr>
          <w:rFonts w:asciiTheme="minorHAnsi" w:hAnsiTheme="minorHAnsi" w:cstheme="minorHAnsi"/>
          <w:color w:val="26282A"/>
        </w:rPr>
      </w:pPr>
      <w:r w:rsidRPr="00FF27EB">
        <w:rPr>
          <w:rFonts w:asciiTheme="minorHAnsi" w:hAnsiTheme="minorHAnsi" w:cstheme="minorHAnsi"/>
        </w:rPr>
        <w:t>CMC moves that Session support replacement of the six plain windows and lentils in the Fellowship Hall Narthex and support use of contractor Centre Buildings. Gary Mossman secured an estimate from Centre Builders for $18,600 for new windows and $6500 for repair/replacement of the lentils</w:t>
      </w:r>
      <w:r w:rsidR="006151B5">
        <w:rPr>
          <w:rFonts w:asciiTheme="minorHAnsi" w:hAnsiTheme="minorHAnsi" w:cstheme="minorHAnsi"/>
        </w:rPr>
        <w:t xml:space="preserve"> for a total of $25,100</w:t>
      </w:r>
      <w:r w:rsidRPr="00FF27EB">
        <w:rPr>
          <w:rFonts w:asciiTheme="minorHAnsi" w:hAnsiTheme="minorHAnsi" w:cstheme="minorHAnsi"/>
        </w:rPr>
        <w:t xml:space="preserve">.  </w:t>
      </w:r>
      <w:r w:rsidRPr="00FF27EB">
        <w:rPr>
          <w:rFonts w:asciiTheme="minorHAnsi" w:hAnsiTheme="minorHAnsi" w:cstheme="minorHAnsi"/>
          <w:color w:val="26282A"/>
        </w:rPr>
        <w:t xml:space="preserve">CMC got a second quote </w:t>
      </w:r>
      <w:r w:rsidR="00545327" w:rsidRPr="00FF27EB">
        <w:rPr>
          <w:rFonts w:asciiTheme="minorHAnsi" w:hAnsiTheme="minorHAnsi" w:cstheme="minorHAnsi"/>
          <w:color w:val="26282A"/>
        </w:rPr>
        <w:t xml:space="preserve">from Binswanger for $50,000. </w:t>
      </w:r>
      <w:r w:rsidR="006151B5">
        <w:rPr>
          <w:rFonts w:asciiTheme="minorHAnsi" w:hAnsiTheme="minorHAnsi" w:cstheme="minorHAnsi"/>
          <w:color w:val="26282A"/>
        </w:rPr>
        <w:t xml:space="preserve">The windows have rusted frames and leak water.  </w:t>
      </w:r>
      <w:r w:rsidRPr="00FF27EB">
        <w:rPr>
          <w:rFonts w:asciiTheme="minorHAnsi" w:hAnsiTheme="minorHAnsi" w:cstheme="minorHAnsi"/>
          <w:color w:val="26282A"/>
        </w:rPr>
        <w:t xml:space="preserve">The lentils have extensive rust and were installed with sandwiched ¼ steel plates that were only partially tack welded.  </w:t>
      </w:r>
      <w:r w:rsidR="00545327" w:rsidRPr="00FF27EB">
        <w:rPr>
          <w:rFonts w:asciiTheme="minorHAnsi" w:hAnsiTheme="minorHAnsi" w:cstheme="minorHAnsi"/>
          <w:color w:val="26282A"/>
        </w:rPr>
        <w:t>James Kinzler and sister, Nancy Kinzler, a contractor in Austin,</w:t>
      </w:r>
      <w:r w:rsidRPr="00FF27EB">
        <w:rPr>
          <w:rFonts w:asciiTheme="minorHAnsi" w:hAnsiTheme="minorHAnsi" w:cstheme="minorHAnsi"/>
          <w:color w:val="26282A"/>
        </w:rPr>
        <w:t xml:space="preserve"> had a walk through with </w:t>
      </w:r>
      <w:r w:rsidR="00545327" w:rsidRPr="00FF27EB">
        <w:rPr>
          <w:rFonts w:asciiTheme="minorHAnsi" w:hAnsiTheme="minorHAnsi" w:cstheme="minorHAnsi"/>
          <w:color w:val="26282A"/>
        </w:rPr>
        <w:t>Centre Buildings</w:t>
      </w:r>
      <w:r w:rsidRPr="00FF27EB">
        <w:rPr>
          <w:rFonts w:asciiTheme="minorHAnsi" w:hAnsiTheme="minorHAnsi" w:cstheme="minorHAnsi"/>
          <w:color w:val="26282A"/>
        </w:rPr>
        <w:t xml:space="preserve"> and </w:t>
      </w:r>
      <w:r w:rsidR="00545327" w:rsidRPr="00FF27EB">
        <w:rPr>
          <w:rFonts w:asciiTheme="minorHAnsi" w:hAnsiTheme="minorHAnsi" w:cstheme="minorHAnsi"/>
          <w:color w:val="26282A"/>
        </w:rPr>
        <w:t xml:space="preserve">Nancy </w:t>
      </w:r>
      <w:r w:rsidRPr="00FF27EB">
        <w:rPr>
          <w:rFonts w:asciiTheme="minorHAnsi" w:hAnsiTheme="minorHAnsi" w:cstheme="minorHAnsi"/>
          <w:color w:val="26282A"/>
        </w:rPr>
        <w:t xml:space="preserve">supports the proposal from the contractor.  </w:t>
      </w:r>
      <w:r w:rsidR="00545327" w:rsidRPr="00FF27EB">
        <w:rPr>
          <w:rFonts w:asciiTheme="minorHAnsi" w:hAnsiTheme="minorHAnsi" w:cstheme="minorHAnsi"/>
          <w:color w:val="26282A"/>
        </w:rPr>
        <w:t xml:space="preserve">CMC proposes the spend be </w:t>
      </w:r>
      <w:r w:rsidR="006151B5">
        <w:rPr>
          <w:rFonts w:asciiTheme="minorHAnsi" w:hAnsiTheme="minorHAnsi" w:cstheme="minorHAnsi"/>
          <w:color w:val="26282A"/>
        </w:rPr>
        <w:t>funded</w:t>
      </w:r>
      <w:r w:rsidR="00545327" w:rsidRPr="00FF27EB">
        <w:rPr>
          <w:rFonts w:asciiTheme="minorHAnsi" w:hAnsiTheme="minorHAnsi" w:cstheme="minorHAnsi"/>
          <w:color w:val="26282A"/>
        </w:rPr>
        <w:t xml:space="preserve"> by the Capital Fund.</w:t>
      </w:r>
    </w:p>
    <w:p w14:paraId="6AB73948" w14:textId="72D5569D" w:rsidR="0077600D" w:rsidRDefault="0077600D"/>
    <w:sectPr w:rsidR="007760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06BA"/>
    <w:multiLevelType w:val="hybridMultilevel"/>
    <w:tmpl w:val="62061574"/>
    <w:lvl w:ilvl="0" w:tplc="82DEE0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F5000D"/>
    <w:multiLevelType w:val="hybridMultilevel"/>
    <w:tmpl w:val="501EE582"/>
    <w:lvl w:ilvl="0" w:tplc="82DEE0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9228F3"/>
    <w:multiLevelType w:val="hybridMultilevel"/>
    <w:tmpl w:val="D9669EC6"/>
    <w:lvl w:ilvl="0" w:tplc="82DEE0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2332569">
    <w:abstractNumId w:val="2"/>
  </w:num>
  <w:num w:numId="2" w16cid:durableId="1592736872">
    <w:abstractNumId w:val="1"/>
  </w:num>
  <w:num w:numId="3" w16cid:durableId="662389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00D"/>
    <w:rsid w:val="001374DF"/>
    <w:rsid w:val="00207649"/>
    <w:rsid w:val="002949D9"/>
    <w:rsid w:val="00545327"/>
    <w:rsid w:val="006151B5"/>
    <w:rsid w:val="0077600D"/>
    <w:rsid w:val="00AE24A8"/>
    <w:rsid w:val="00B53A09"/>
    <w:rsid w:val="00BA5D93"/>
    <w:rsid w:val="00FF2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F1817"/>
  <w15:chartTrackingRefBased/>
  <w15:docId w15:val="{1E175336-7399-49B9-BB7E-456805BD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1155499923msonormal">
    <w:name w:val="yiv1155499923msonormal"/>
    <w:basedOn w:val="Normal"/>
    <w:rsid w:val="0077600D"/>
    <w:pPr>
      <w:spacing w:before="100" w:beforeAutospacing="1" w:after="100" w:afterAutospacing="1" w:line="240" w:lineRule="auto"/>
    </w:pPr>
    <w:rPr>
      <w:rFonts w:ascii="Calibri" w:eastAsiaTheme="minorEastAsia" w:hAnsi="Calibri" w:cs="Calibri"/>
    </w:rPr>
  </w:style>
  <w:style w:type="paragraph" w:styleId="ListParagraph">
    <w:name w:val="List Paragraph"/>
    <w:basedOn w:val="Normal"/>
    <w:uiPriority w:val="34"/>
    <w:qFormat/>
    <w:rsid w:val="001374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225540">
      <w:bodyDiv w:val="1"/>
      <w:marLeft w:val="0"/>
      <w:marRight w:val="0"/>
      <w:marTop w:val="0"/>
      <w:marBottom w:val="0"/>
      <w:divBdr>
        <w:top w:val="none" w:sz="0" w:space="0" w:color="auto"/>
        <w:left w:val="none" w:sz="0" w:space="0" w:color="auto"/>
        <w:bottom w:val="none" w:sz="0" w:space="0" w:color="auto"/>
        <w:right w:val="none" w:sz="0" w:space="0" w:color="auto"/>
      </w:divBdr>
    </w:div>
    <w:div w:id="210726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Kinzler</dc:creator>
  <cp:keywords/>
  <dc:description/>
  <cp:lastModifiedBy>James Kinzler</cp:lastModifiedBy>
  <cp:revision>2</cp:revision>
  <dcterms:created xsi:type="dcterms:W3CDTF">2022-06-28T18:34:00Z</dcterms:created>
  <dcterms:modified xsi:type="dcterms:W3CDTF">2022-06-28T18:52:00Z</dcterms:modified>
</cp:coreProperties>
</file>