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5B24DCD4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033B8F">
        <w:rPr>
          <w:sz w:val="24"/>
          <w:szCs w:val="24"/>
        </w:rPr>
        <w:t>Note</w:t>
      </w:r>
      <w:r w:rsidR="00375321">
        <w:rPr>
          <w:sz w:val="24"/>
          <w:szCs w:val="24"/>
        </w:rPr>
        <w:t>s</w:t>
      </w:r>
    </w:p>
    <w:p w14:paraId="1622EADA" w14:textId="24F8E47C" w:rsidR="00312BBF" w:rsidRPr="00E6078E" w:rsidRDefault="004D406D" w:rsidP="00A40AA7">
      <w:pPr>
        <w:rPr>
          <w:sz w:val="24"/>
          <w:szCs w:val="24"/>
        </w:rPr>
      </w:pPr>
      <w:r>
        <w:rPr>
          <w:sz w:val="24"/>
          <w:szCs w:val="24"/>
        </w:rPr>
        <w:t>June 6</w:t>
      </w:r>
      <w:r w:rsidR="00900B5D">
        <w:rPr>
          <w:sz w:val="24"/>
          <w:szCs w:val="24"/>
        </w:rPr>
        <w:t>, 2021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07E640FA" w:rsidR="00283DA1" w:rsidRPr="00E6078E" w:rsidRDefault="00A24BEC" w:rsidP="00A40AA7">
      <w:pPr>
        <w:rPr>
          <w:sz w:val="24"/>
          <w:szCs w:val="24"/>
        </w:rPr>
      </w:pPr>
      <w:r>
        <w:rPr>
          <w:sz w:val="24"/>
          <w:szCs w:val="24"/>
        </w:rPr>
        <w:t>Invit</w:t>
      </w:r>
      <w:r w:rsidR="00775C3E">
        <w:rPr>
          <w:sz w:val="24"/>
          <w:szCs w:val="24"/>
        </w:rPr>
        <w:t>ees</w:t>
      </w:r>
      <w:r w:rsidR="00E6078E" w:rsidRPr="00E6078E">
        <w:rPr>
          <w:sz w:val="24"/>
          <w:szCs w:val="24"/>
        </w:rPr>
        <w:t>:</w:t>
      </w:r>
    </w:p>
    <w:p w14:paraId="41171C27" w14:textId="05777C6B" w:rsidR="00283DA1" w:rsidRPr="00E6078E" w:rsidRDefault="003F0B36" w:rsidP="005A562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Anya Ezhevskaya, </w:t>
      </w:r>
      <w:r w:rsidR="00E6078E" w:rsidRPr="00E6078E">
        <w:rPr>
          <w:sz w:val="24"/>
          <w:szCs w:val="24"/>
        </w:rPr>
        <w:t xml:space="preserve">Pat Koester, Bill Dixon, </w:t>
      </w:r>
      <w:r w:rsidR="00351AF6">
        <w:rPr>
          <w:sz w:val="24"/>
          <w:szCs w:val="24"/>
        </w:rPr>
        <w:t>Kathy Dixon</w:t>
      </w:r>
      <w:r w:rsidR="00B7483E">
        <w:rPr>
          <w:sz w:val="24"/>
          <w:szCs w:val="24"/>
        </w:rPr>
        <w:t xml:space="preserve"> (session representative)</w:t>
      </w:r>
      <w:r w:rsidR="00351AF6">
        <w:rPr>
          <w:sz w:val="24"/>
          <w:szCs w:val="24"/>
        </w:rPr>
        <w:t xml:space="preserve">, </w:t>
      </w:r>
      <w:r w:rsidR="00CD79D8">
        <w:rPr>
          <w:sz w:val="24"/>
          <w:szCs w:val="24"/>
        </w:rPr>
        <w:t>Kimberly Glaus Läte</w:t>
      </w:r>
      <w:r w:rsidR="00A271F0">
        <w:rPr>
          <w:sz w:val="24"/>
          <w:szCs w:val="24"/>
        </w:rPr>
        <w:t xml:space="preserve"> (chair)</w:t>
      </w:r>
      <w:r w:rsidR="0043714B">
        <w:rPr>
          <w:sz w:val="24"/>
          <w:szCs w:val="24"/>
        </w:rPr>
        <w:t>, Suzy Domingo (ICM)</w:t>
      </w:r>
    </w:p>
    <w:p w14:paraId="79F111BD" w14:textId="64058ED2" w:rsidR="00A2781D" w:rsidRPr="00E6078E" w:rsidRDefault="00A2781D" w:rsidP="00A2781D">
      <w:pPr>
        <w:rPr>
          <w:sz w:val="24"/>
          <w:szCs w:val="24"/>
        </w:rPr>
      </w:pPr>
    </w:p>
    <w:p w14:paraId="41DBF9A0" w14:textId="0D4F2EDD" w:rsidR="000A2BF4" w:rsidRDefault="00B71999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The meeting </w:t>
      </w:r>
      <w:r w:rsidR="00C42266">
        <w:rPr>
          <w:sz w:val="24"/>
          <w:szCs w:val="24"/>
        </w:rPr>
        <w:t xml:space="preserve">will </w:t>
      </w:r>
      <w:r>
        <w:rPr>
          <w:sz w:val="24"/>
          <w:szCs w:val="24"/>
        </w:rPr>
        <w:t>o</w:t>
      </w:r>
      <w:r w:rsidR="005A0C09">
        <w:rPr>
          <w:sz w:val="24"/>
          <w:szCs w:val="24"/>
        </w:rPr>
        <w:t>pen</w:t>
      </w:r>
      <w:r>
        <w:rPr>
          <w:sz w:val="24"/>
          <w:szCs w:val="24"/>
        </w:rPr>
        <w:t xml:space="preserve"> with</w:t>
      </w:r>
      <w:r w:rsidR="005A0C09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5A0C09">
        <w:rPr>
          <w:sz w:val="24"/>
          <w:szCs w:val="24"/>
        </w:rPr>
        <w:t>rayer</w:t>
      </w:r>
      <w:r>
        <w:rPr>
          <w:sz w:val="24"/>
          <w:szCs w:val="24"/>
        </w:rPr>
        <w:t xml:space="preserve"> at </w:t>
      </w:r>
      <w:r w:rsidR="00C42266">
        <w:rPr>
          <w:sz w:val="24"/>
          <w:szCs w:val="24"/>
        </w:rPr>
        <w:t>1:</w:t>
      </w:r>
      <w:r w:rsidR="00E125F6">
        <w:rPr>
          <w:sz w:val="24"/>
          <w:szCs w:val="24"/>
        </w:rPr>
        <w:t>0</w:t>
      </w:r>
      <w:r w:rsidR="008761FE">
        <w:rPr>
          <w:sz w:val="24"/>
          <w:szCs w:val="24"/>
        </w:rPr>
        <w:t>5</w:t>
      </w:r>
      <w:r w:rsidR="00C42266">
        <w:rPr>
          <w:sz w:val="24"/>
          <w:szCs w:val="24"/>
        </w:rPr>
        <w:t>pm</w:t>
      </w:r>
      <w:r>
        <w:rPr>
          <w:sz w:val="24"/>
          <w:szCs w:val="24"/>
        </w:rPr>
        <w:t>.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16B941DF" w14:textId="77777777" w:rsidR="00CD79D8" w:rsidRDefault="00CD79D8" w:rsidP="0076156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59A666AB" w14:textId="5A828C84" w:rsidR="00447FFB" w:rsidRDefault="00447FFB" w:rsidP="00447FFB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Transition –</w:t>
      </w:r>
      <w:r w:rsidR="00E43E5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5853B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we discussed implementation of the </w:t>
      </w:r>
      <w:r w:rsidR="007363B8">
        <w:rPr>
          <w:rFonts w:asciiTheme="minorHAnsi" w:eastAsia="Times New Roman" w:hAnsiTheme="minorHAnsi" w:cstheme="minorHAnsi"/>
          <w:color w:val="000000"/>
          <w:sz w:val="24"/>
          <w:szCs w:val="24"/>
        </w:rPr>
        <w:t>collaboration with i</w:t>
      </w:r>
      <w:r w:rsidR="00E43E5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nvited guest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executive director Suzy Domingo</w:t>
      </w:r>
      <w:r w:rsidR="007363B8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2704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Suzy offered the services of the Client Services Director, Layla, to translate the form </w:t>
      </w:r>
      <w:r w:rsidR="00305F8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and resource sheet into Spanish.  </w:t>
      </w:r>
      <w:r w:rsidR="006C7D99">
        <w:rPr>
          <w:rFonts w:asciiTheme="minorHAnsi" w:eastAsia="Times New Roman" w:hAnsiTheme="minorHAnsi" w:cstheme="minorHAnsi"/>
          <w:color w:val="000000"/>
          <w:sz w:val="24"/>
          <w:szCs w:val="24"/>
        </w:rPr>
        <w:t>Suzy agreed to support a community assistance program with WPC along the same model as their program with St. Clare</w:t>
      </w:r>
      <w:r w:rsidR="00ED5D0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ICM will report monthly, providing minimal demographic information on clients served.  </w:t>
      </w:r>
      <w:r w:rsidR="00305F8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Other actions required to implement the </w:t>
      </w:r>
      <w:r w:rsidR="005161E7">
        <w:rPr>
          <w:rFonts w:asciiTheme="minorHAnsi" w:eastAsia="Times New Roman" w:hAnsiTheme="minorHAnsi" w:cstheme="minorHAnsi"/>
          <w:color w:val="000000"/>
          <w:sz w:val="24"/>
          <w:szCs w:val="24"/>
        </w:rPr>
        <w:t>new program:</w:t>
      </w:r>
    </w:p>
    <w:p w14:paraId="7E1A7915" w14:textId="3DBA834A" w:rsidR="005161E7" w:rsidRDefault="005161E7" w:rsidP="005161E7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Install Plexiglas document holder outside church office</w:t>
      </w:r>
      <w:r w:rsidR="00AC60B2">
        <w:rPr>
          <w:rFonts w:asciiTheme="minorHAnsi" w:eastAsia="Times New Roman" w:hAnsiTheme="minorHAnsi" w:cstheme="minorHAnsi"/>
          <w:color w:val="000000"/>
          <w:sz w:val="24"/>
          <w:szCs w:val="24"/>
        </w:rPr>
        <w:t>, place printouts of the resource sheet inside it</w:t>
      </w:r>
    </w:p>
    <w:p w14:paraId="374B8939" w14:textId="0DD64564" w:rsidR="00AC60B2" w:rsidRDefault="00AC60B2" w:rsidP="005161E7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Purchase gas cards and deliver to Suzy, for distribution at ICM</w:t>
      </w:r>
    </w:p>
    <w:p w14:paraId="7030CB84" w14:textId="02BFAB92" w:rsidR="00AC60B2" w:rsidRDefault="002F4892" w:rsidP="005161E7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Activate mailbox and implement </w:t>
      </w:r>
      <w:r w:rsidR="00DF27E3">
        <w:rPr>
          <w:rFonts w:asciiTheme="minorHAnsi" w:eastAsia="Times New Roman" w:hAnsiTheme="minorHAnsi" w:cstheme="minorHAnsi"/>
          <w:color w:val="000000"/>
          <w:sz w:val="24"/>
          <w:szCs w:val="24"/>
        </w:rPr>
        <w:t>financial request form</w:t>
      </w:r>
    </w:p>
    <w:p w14:paraId="0E25A030" w14:textId="48F10A99" w:rsidR="00584840" w:rsidRDefault="00584840" w:rsidP="005161E7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Transfer funds for community assistance to ICM</w:t>
      </w:r>
    </w:p>
    <w:p w14:paraId="2B21B8C9" w14:textId="0C035D36" w:rsidR="00104AAE" w:rsidRDefault="00104AAE" w:rsidP="00104AAE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Asylum seekers task force – Bill</w:t>
      </w:r>
      <w:r w:rsidR="00093E5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05D6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reported on an opportunity to sponsor a family of 5 from Venezula, currently in </w:t>
      </w:r>
      <w:r w:rsidR="00875F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San Antonio.  </w:t>
      </w:r>
      <w:r w:rsidR="00A95808">
        <w:rPr>
          <w:rFonts w:asciiTheme="minorHAnsi" w:eastAsia="Times New Roman" w:hAnsiTheme="minorHAnsi" w:cstheme="minorHAnsi"/>
          <w:color w:val="000000"/>
          <w:sz w:val="24"/>
          <w:szCs w:val="24"/>
        </w:rPr>
        <w:t>Task force is meeting</w:t>
      </w:r>
      <w:r w:rsidR="002147E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weekly, will bring a recommendation to the Mission team.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E5EAB39" w14:textId="7AAA3D7B" w:rsidR="00900B5D" w:rsidRDefault="00B7483E" w:rsidP="00463225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Stimulus Check Fund Drive</w:t>
      </w:r>
      <w:r w:rsidR="00900B5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Kimberly</w:t>
      </w:r>
      <w:r w:rsidR="00EA4B5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is working with Pat Forke </w:t>
      </w:r>
      <w:r w:rsidR="006A768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and Kevin Snowden </w:t>
      </w:r>
      <w:r w:rsidR="00EA4B5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to determine the appropriate split for the </w:t>
      </w:r>
      <w:r w:rsidR="006F4456">
        <w:rPr>
          <w:rFonts w:asciiTheme="minorHAnsi" w:eastAsia="Times New Roman" w:hAnsiTheme="minorHAnsi" w:cstheme="minorHAnsi"/>
          <w:color w:val="000000"/>
          <w:sz w:val="24"/>
          <w:szCs w:val="24"/>
        </w:rPr>
        <w:t>donated funds.</w:t>
      </w:r>
    </w:p>
    <w:p w14:paraId="02071AE5" w14:textId="007204DE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Family Promise – Pat</w:t>
      </w:r>
      <w:r w:rsidR="008E1DE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D7E45">
        <w:rPr>
          <w:rFonts w:asciiTheme="minorHAnsi" w:eastAsia="Times New Roman" w:hAnsiTheme="minorHAnsi" w:cstheme="minorHAnsi"/>
          <w:color w:val="000000"/>
          <w:sz w:val="24"/>
          <w:szCs w:val="24"/>
        </w:rPr>
        <w:t>reported on a Family Promise graduation</w:t>
      </w:r>
      <w:r w:rsidR="007216D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9F3064">
        <w:rPr>
          <w:rFonts w:asciiTheme="minorHAnsi" w:eastAsia="Times New Roman" w:hAnsiTheme="minorHAnsi" w:cstheme="minorHAnsi"/>
          <w:color w:val="000000"/>
          <w:sz w:val="24"/>
          <w:szCs w:val="24"/>
        </w:rPr>
        <w:t>FP is looking for cars</w:t>
      </w:r>
      <w:r w:rsidR="00D075A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6605D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Temporary day center location is Bay Area Christian Church, will be moving to Friendswood Friends.  Need a </w:t>
      </w:r>
      <w:r w:rsidR="00EF5883">
        <w:rPr>
          <w:rFonts w:asciiTheme="minorHAnsi" w:eastAsia="Times New Roman" w:hAnsiTheme="minorHAnsi" w:cstheme="minorHAnsi"/>
          <w:color w:val="000000"/>
          <w:sz w:val="24"/>
          <w:szCs w:val="24"/>
        </w:rPr>
        <w:t>board member from WPC.</w:t>
      </w:r>
      <w:r w:rsidR="00B3471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179635B" w14:textId="39641825" w:rsidR="001E3CC5" w:rsidRDefault="00900B5D" w:rsidP="00D862DA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– Bill</w:t>
      </w:r>
      <w:r w:rsidR="00D000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A2EDE">
        <w:rPr>
          <w:rFonts w:asciiTheme="minorHAnsi" w:eastAsia="Times New Roman" w:hAnsiTheme="minorHAnsi" w:cstheme="minorHAnsi"/>
          <w:color w:val="000000"/>
          <w:sz w:val="24"/>
          <w:szCs w:val="24"/>
        </w:rPr>
        <w:t>reported that the gold tournament was successful</w:t>
      </w:r>
      <w:r w:rsidR="00CF441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Oasis is joining the </w:t>
      </w:r>
      <w:r w:rsidR="0001376C">
        <w:rPr>
          <w:rFonts w:asciiTheme="minorHAnsi" w:eastAsia="Times New Roman" w:hAnsiTheme="minorHAnsi" w:cstheme="minorHAnsi"/>
          <w:color w:val="000000"/>
          <w:sz w:val="24"/>
          <w:szCs w:val="24"/>
        </w:rPr>
        <w:t>“House of Worship” team at ICM.</w:t>
      </w:r>
    </w:p>
    <w:p w14:paraId="74C6E4BB" w14:textId="7DED15ED" w:rsidR="00463225" w:rsidRPr="00193A3C" w:rsidRDefault="00B34718" w:rsidP="00352B0A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93A3C">
        <w:rPr>
          <w:rFonts w:asciiTheme="minorHAnsi" w:eastAsia="Times New Roman" w:hAnsiTheme="minorHAnsi" w:cstheme="minorHAnsi"/>
          <w:color w:val="000000"/>
          <w:sz w:val="24"/>
          <w:szCs w:val="24"/>
        </w:rPr>
        <w:t>Peru update – Ed</w:t>
      </w:r>
      <w:r w:rsidR="00193A3C">
        <w:rPr>
          <w:rFonts w:asciiTheme="minorHAnsi" w:eastAsia="Times New Roman" w:hAnsiTheme="minorHAnsi" w:cstheme="minorHAnsi"/>
          <w:color w:val="000000"/>
          <w:sz w:val="24"/>
          <w:szCs w:val="24"/>
        </w:rPr>
        <w:t>/Anya</w:t>
      </w:r>
      <w:r w:rsidR="00C328DF">
        <w:rPr>
          <w:rFonts w:asciiTheme="minorHAnsi" w:eastAsia="Times New Roman" w:hAnsiTheme="minorHAnsi" w:cstheme="minorHAnsi"/>
          <w:color w:val="000000"/>
          <w:sz w:val="24"/>
          <w:szCs w:val="24"/>
        </w:rPr>
        <w:t>:  Peru is top of list for COVID-19 deaths</w:t>
      </w:r>
      <w:r w:rsidR="00A36F6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situation has exposed a lot of political issues, lots of turmoil at the moment.  Asking for prayers.  </w:t>
      </w:r>
    </w:p>
    <w:p w14:paraId="7F2CE031" w14:textId="77777777" w:rsidR="009C40B6" w:rsidRDefault="009C40B6" w:rsidP="0076156D">
      <w:pPr>
        <w:rPr>
          <w:sz w:val="24"/>
          <w:szCs w:val="24"/>
        </w:rPr>
      </w:pPr>
    </w:p>
    <w:p w14:paraId="42FDEBC9" w14:textId="552B74CE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09A0DB5C" w14:textId="327C72E1" w:rsidR="00B76646" w:rsidRDefault="0076156D" w:rsidP="00480619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Available designated gifts</w:t>
      </w:r>
      <w:r w:rsidR="00FA26B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did not discuss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1934737F" w14:textId="77777777" w:rsidR="00480619" w:rsidRPr="008A2B37" w:rsidRDefault="00480619" w:rsidP="00480619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E0D3D27" w14:textId="77777777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0F39CCA4" w14:textId="6D0168C3" w:rsidR="002A57D2" w:rsidRDefault="006A768F" w:rsidP="00773DE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McWhirter School Supply Drive – Pat</w:t>
      </w:r>
      <w:r w:rsidR="003540D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D3EF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is </w:t>
      </w:r>
      <w:r w:rsidR="00F850FB">
        <w:rPr>
          <w:rFonts w:asciiTheme="minorHAnsi" w:eastAsia="Times New Roman" w:hAnsiTheme="minorHAnsi" w:cstheme="minorHAnsi"/>
          <w:color w:val="000000"/>
          <w:sz w:val="24"/>
          <w:szCs w:val="24"/>
        </w:rPr>
        <w:t>working this.</w:t>
      </w:r>
      <w:r w:rsidR="00C52F1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In July, Pat </w:t>
      </w:r>
      <w:r w:rsidR="00C031F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will tell us how many backpacks we will </w:t>
      </w:r>
      <w:r w:rsidR="003826D3">
        <w:rPr>
          <w:rFonts w:asciiTheme="minorHAnsi" w:eastAsia="Times New Roman" w:hAnsiTheme="minorHAnsi" w:cstheme="minorHAnsi"/>
          <w:color w:val="000000"/>
          <w:sz w:val="24"/>
          <w:szCs w:val="24"/>
        </w:rPr>
        <w:t>fund and a cost estimate.</w:t>
      </w:r>
    </w:p>
    <w:p w14:paraId="5D44B024" w14:textId="06F6CECA" w:rsidR="00832202" w:rsidRDefault="006963CB" w:rsidP="00773DE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Fun Run – Anya would like to have a Fun Run to benefit Free the Captives</w:t>
      </w:r>
      <w:r w:rsidR="008322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in the </w:t>
      </w:r>
      <w:r w:rsidR="00B94BDD">
        <w:rPr>
          <w:rFonts w:asciiTheme="minorHAnsi" w:eastAsia="Times New Roman" w:hAnsiTheme="minorHAnsi" w:cstheme="minorHAnsi"/>
          <w:color w:val="000000"/>
          <w:sz w:val="24"/>
          <w:szCs w:val="24"/>
        </w:rPr>
        <w:t>mid- to late October timeframe</w:t>
      </w:r>
      <w:r w:rsidR="00832202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B94B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C82544">
        <w:rPr>
          <w:rFonts w:asciiTheme="minorHAnsi" w:eastAsia="Times New Roman" w:hAnsiTheme="minorHAnsi" w:cstheme="minorHAnsi"/>
          <w:color w:val="000000"/>
          <w:sz w:val="24"/>
          <w:szCs w:val="24"/>
        </w:rPr>
        <w:t>Would like to engage young families group.</w:t>
      </w:r>
      <w:r w:rsidR="00B36AB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Suzy </w:t>
      </w:r>
      <w:r w:rsidR="002024E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Domingo </w:t>
      </w:r>
      <w:r w:rsidR="00B36AB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offered to </w:t>
      </w:r>
      <w:r w:rsidR="002024E6">
        <w:rPr>
          <w:rFonts w:asciiTheme="minorHAnsi" w:eastAsia="Times New Roman" w:hAnsiTheme="minorHAnsi" w:cstheme="minorHAnsi"/>
          <w:color w:val="000000"/>
          <w:sz w:val="24"/>
          <w:szCs w:val="24"/>
        </w:rPr>
        <w:t>provide guidance to Anya.</w:t>
      </w:r>
    </w:p>
    <w:p w14:paraId="4483C9D4" w14:textId="021ED9D9" w:rsidR="00EC4668" w:rsidRDefault="00832202" w:rsidP="00773DE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Talent Show </w:t>
      </w:r>
      <w:r w:rsidR="000D1670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A57D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Anya suggests having a talent show </w:t>
      </w:r>
      <w:r w:rsidR="000D1670">
        <w:rPr>
          <w:rFonts w:asciiTheme="minorHAnsi" w:eastAsia="Times New Roman" w:hAnsiTheme="minorHAnsi" w:cstheme="minorHAnsi"/>
          <w:color w:val="000000"/>
          <w:sz w:val="24"/>
          <w:szCs w:val="24"/>
        </w:rPr>
        <w:t>to raise funds for a mission project</w:t>
      </w:r>
      <w:r w:rsidR="000A57D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7B095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Team discussion:  </w:t>
      </w:r>
      <w:r w:rsidR="00133FA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work this with Worship, Arts, and Music about the </w:t>
      </w:r>
      <w:r w:rsidR="00BC685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event, proposed for early September.  </w:t>
      </w:r>
    </w:p>
    <w:p w14:paraId="278E01F8" w14:textId="77777777" w:rsidR="00773DED" w:rsidRDefault="00773DE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C20E9C" w14:textId="6833D562" w:rsidR="00A10524" w:rsidRPr="00BB0F6B" w:rsidRDefault="00A10524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Actions:</w:t>
      </w:r>
    </w:p>
    <w:p w14:paraId="2A07B3A0" w14:textId="1C25A294" w:rsidR="00BE56B2" w:rsidRDefault="00695A46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Talk </w:t>
      </w:r>
      <w:r w:rsidR="004920A6">
        <w:rPr>
          <w:rFonts w:asciiTheme="minorHAnsi" w:eastAsia="Times New Roman" w:hAnsiTheme="minorHAnsi" w:cstheme="minorHAnsi"/>
          <w:sz w:val="24"/>
          <w:szCs w:val="24"/>
        </w:rPr>
        <w:t>with Keith about plans for World Communion Sunday</w:t>
      </w:r>
      <w:r w:rsidR="004676F8">
        <w:rPr>
          <w:rFonts w:asciiTheme="minorHAnsi" w:eastAsia="Times New Roman" w:hAnsiTheme="minorHAnsi" w:cstheme="minorHAnsi"/>
          <w:sz w:val="24"/>
          <w:szCs w:val="24"/>
        </w:rPr>
        <w:t xml:space="preserve"> – suggestions include using different breads from around the world for communion.</w:t>
      </w:r>
    </w:p>
    <w:p w14:paraId="6ADAC428" w14:textId="30183D86" w:rsidR="000E2498" w:rsidRPr="00BB0F6B" w:rsidRDefault="00513807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Prepping for December – there is a lot of wrapping paper, and we also </w:t>
      </w:r>
      <w:r w:rsidR="006815E3">
        <w:rPr>
          <w:rFonts w:asciiTheme="minorHAnsi" w:eastAsia="Times New Roman" w:hAnsiTheme="minorHAnsi" w:cstheme="minorHAnsi"/>
          <w:sz w:val="24"/>
          <w:szCs w:val="24"/>
        </w:rPr>
        <w:t>have 50 empty shoe boxes</w:t>
      </w:r>
      <w:r w:rsidR="00843A44">
        <w:rPr>
          <w:rFonts w:asciiTheme="minorHAnsi" w:eastAsia="Times New Roman" w:hAnsiTheme="minorHAnsi" w:cstheme="minorHAnsi"/>
          <w:sz w:val="24"/>
          <w:szCs w:val="24"/>
        </w:rPr>
        <w:t>.  Suggestion is to provide an empty shoe box with a list of items for congregants to pick up on their way out of worship.</w:t>
      </w:r>
    </w:p>
    <w:p w14:paraId="3B843D69" w14:textId="77777777" w:rsidR="00BB0F6B" w:rsidRPr="00BB0F6B" w:rsidRDefault="00BB0F6B" w:rsidP="00BB0F6B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42692C21" w14:textId="2F4BE213" w:rsidR="009F16F2" w:rsidRPr="009509C0" w:rsidRDefault="005A5626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 for Session</w:t>
      </w:r>
      <w:r w:rsidR="007354C0" w:rsidRPr="009509C0">
        <w:rPr>
          <w:rFonts w:eastAsia="Times New Roman"/>
          <w:sz w:val="24"/>
          <w:szCs w:val="24"/>
        </w:rPr>
        <w:t xml:space="preserve"> – </w:t>
      </w:r>
      <w:r w:rsidR="00802A49">
        <w:rPr>
          <w:rFonts w:eastAsia="Times New Roman"/>
          <w:sz w:val="24"/>
          <w:szCs w:val="24"/>
        </w:rPr>
        <w:t xml:space="preserve">Kathy will </w:t>
      </w:r>
      <w:r w:rsidR="002E7E43">
        <w:rPr>
          <w:rFonts w:eastAsia="Times New Roman"/>
          <w:sz w:val="24"/>
          <w:szCs w:val="24"/>
        </w:rPr>
        <w:t>introduce the topic of sponsoring a family</w:t>
      </w:r>
      <w:r w:rsidR="00E95F9B">
        <w:rPr>
          <w:rFonts w:eastAsia="Times New Roman"/>
          <w:sz w:val="24"/>
          <w:szCs w:val="24"/>
        </w:rPr>
        <w:t xml:space="preserve"> at the June session meeting.</w:t>
      </w:r>
    </w:p>
    <w:p w14:paraId="552E1B93" w14:textId="36F65936" w:rsidR="009509C0" w:rsidRPr="009509C0" w:rsidRDefault="009509C0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 xml:space="preserve">Newsletter – </w:t>
      </w:r>
      <w:r w:rsidR="002C7EC2">
        <w:rPr>
          <w:rFonts w:eastAsia="Times New Roman"/>
          <w:sz w:val="24"/>
          <w:szCs w:val="24"/>
        </w:rPr>
        <w:t>Final numbers on Stimulus Check Fund Drive</w:t>
      </w:r>
      <w:r w:rsidR="00D000C2">
        <w:rPr>
          <w:rFonts w:eastAsia="Times New Roman"/>
          <w:sz w:val="24"/>
          <w:szCs w:val="24"/>
        </w:rPr>
        <w:t xml:space="preserve">, </w:t>
      </w:r>
      <w:r w:rsidR="003A6A67">
        <w:rPr>
          <w:rFonts w:eastAsia="Times New Roman"/>
          <w:sz w:val="24"/>
          <w:szCs w:val="24"/>
        </w:rPr>
        <w:t>Pat to provide an article on School Supplies drive</w:t>
      </w:r>
      <w:r w:rsidR="003826D3">
        <w:rPr>
          <w:rFonts w:eastAsia="Times New Roman"/>
          <w:sz w:val="24"/>
          <w:szCs w:val="24"/>
        </w:rPr>
        <w:t>, Bill will provide an article for Asylum Seekers Task Force.</w:t>
      </w:r>
    </w:p>
    <w:p w14:paraId="7A082B97" w14:textId="3A4386F2" w:rsidR="009509C0" w:rsidRDefault="005A5626" w:rsidP="00557A82">
      <w:pPr>
        <w:spacing w:after="120" w:line="360" w:lineRule="auto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 xml:space="preserve">Next meeting – </w:t>
      </w:r>
      <w:r w:rsidR="000B4E83">
        <w:rPr>
          <w:rFonts w:eastAsia="Times New Roman"/>
          <w:sz w:val="24"/>
          <w:szCs w:val="24"/>
        </w:rPr>
        <w:t>Ju</w:t>
      </w:r>
      <w:r w:rsidR="00372343">
        <w:rPr>
          <w:rFonts w:eastAsia="Times New Roman"/>
          <w:sz w:val="24"/>
          <w:szCs w:val="24"/>
        </w:rPr>
        <w:t>ly</w:t>
      </w:r>
      <w:r w:rsidR="000B4E83">
        <w:rPr>
          <w:rFonts w:eastAsia="Times New Roman"/>
          <w:sz w:val="24"/>
          <w:szCs w:val="24"/>
        </w:rPr>
        <w:t xml:space="preserve"> </w:t>
      </w:r>
      <w:r w:rsidR="00372343">
        <w:rPr>
          <w:rFonts w:eastAsia="Times New Roman"/>
          <w:sz w:val="24"/>
          <w:szCs w:val="24"/>
        </w:rPr>
        <w:t>11</w:t>
      </w:r>
      <w:r w:rsidR="007354C0" w:rsidRPr="009509C0">
        <w:rPr>
          <w:rFonts w:eastAsia="Times New Roman"/>
          <w:sz w:val="24"/>
          <w:szCs w:val="24"/>
        </w:rPr>
        <w:t xml:space="preserve"> at 1:</w:t>
      </w:r>
      <w:r w:rsidR="00562BB7">
        <w:rPr>
          <w:rFonts w:eastAsia="Times New Roman"/>
          <w:sz w:val="24"/>
          <w:szCs w:val="24"/>
        </w:rPr>
        <w:t>00</w:t>
      </w:r>
      <w:r w:rsidR="00562BB7" w:rsidRPr="009509C0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>pm, via Zoom.</w:t>
      </w:r>
      <w:r w:rsidR="00E6078E" w:rsidRPr="009509C0">
        <w:rPr>
          <w:rFonts w:eastAsia="Times New Roman"/>
          <w:sz w:val="24"/>
          <w:szCs w:val="24"/>
        </w:rPr>
        <w:t xml:space="preserve"> </w:t>
      </w:r>
    </w:p>
    <w:p w14:paraId="3DEA81EF" w14:textId="56B8E871" w:rsidR="00AC39DD" w:rsidRDefault="00AC39DD" w:rsidP="00557A82">
      <w:pPr>
        <w:spacing w:after="12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Meeting</w:t>
      </w:r>
      <w:r w:rsidR="00350D3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close</w:t>
      </w:r>
      <w:r w:rsidR="00792762">
        <w:rPr>
          <w:rFonts w:eastAsia="Times New Roman"/>
          <w:sz w:val="24"/>
          <w:szCs w:val="24"/>
        </w:rPr>
        <w:t>d</w:t>
      </w:r>
      <w:r w:rsidR="00350D37">
        <w:rPr>
          <w:rFonts w:eastAsia="Times New Roman"/>
          <w:sz w:val="24"/>
          <w:szCs w:val="24"/>
        </w:rPr>
        <w:t xml:space="preserve"> with prayer</w:t>
      </w:r>
      <w:r>
        <w:rPr>
          <w:rFonts w:eastAsia="Times New Roman"/>
          <w:sz w:val="24"/>
          <w:szCs w:val="24"/>
        </w:rPr>
        <w:t xml:space="preserve"> </w:t>
      </w:r>
      <w:r w:rsidR="00792762">
        <w:rPr>
          <w:rFonts w:eastAsia="Times New Roman"/>
          <w:sz w:val="24"/>
          <w:szCs w:val="24"/>
        </w:rPr>
        <w:t xml:space="preserve">at </w:t>
      </w:r>
      <w:r w:rsidR="00E57A20">
        <w:rPr>
          <w:rFonts w:eastAsia="Times New Roman"/>
          <w:sz w:val="24"/>
          <w:szCs w:val="24"/>
        </w:rPr>
        <w:t>3:00pm</w:t>
      </w:r>
    </w:p>
    <w:p w14:paraId="48B4525F" w14:textId="77777777" w:rsidR="009E2203" w:rsidRDefault="009E220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244D4E" w14:textId="0587E04B" w:rsidR="00C07895" w:rsidRDefault="00557A82" w:rsidP="00A40A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2021</w:t>
      </w:r>
      <w:r w:rsidR="00C07895">
        <w:rPr>
          <w:sz w:val="24"/>
          <w:szCs w:val="24"/>
        </w:rPr>
        <w:t xml:space="preserve"> Budget Planning</w:t>
      </w:r>
    </w:p>
    <w:p w14:paraId="24B6A8F1" w14:textId="77777777" w:rsidR="00C07895" w:rsidRDefault="00C07895" w:rsidP="00A40A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07895" w14:paraId="1EDCE930" w14:textId="77777777" w:rsidTr="00C07895">
        <w:tc>
          <w:tcPr>
            <w:tcW w:w="3192" w:type="dxa"/>
          </w:tcPr>
          <w:p w14:paraId="36FF5539" w14:textId="5BEAD10A" w:rsidR="00C07895" w:rsidRPr="00A948C7" w:rsidRDefault="00C07895" w:rsidP="00A948C7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Ministry</w:t>
            </w:r>
          </w:p>
        </w:tc>
        <w:tc>
          <w:tcPr>
            <w:tcW w:w="3192" w:type="dxa"/>
          </w:tcPr>
          <w:p w14:paraId="7C752D57" w14:textId="55F59A24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="00A948C7" w:rsidRPr="00A948C7">
              <w:rPr>
                <w:b/>
                <w:sz w:val="24"/>
                <w:szCs w:val="24"/>
              </w:rPr>
              <w:t>Working plan</w:t>
            </w:r>
          </w:p>
        </w:tc>
        <w:tc>
          <w:tcPr>
            <w:tcW w:w="3192" w:type="dxa"/>
          </w:tcPr>
          <w:p w14:paraId="3659674E" w14:textId="45531052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Proposed</w:t>
            </w:r>
          </w:p>
        </w:tc>
      </w:tr>
      <w:tr w:rsidR="00C07895" w14:paraId="08F6F867" w14:textId="77777777" w:rsidTr="00C07895">
        <w:tc>
          <w:tcPr>
            <w:tcW w:w="3192" w:type="dxa"/>
          </w:tcPr>
          <w:p w14:paraId="1BEAA5B7" w14:textId="717F60CF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Initiatives</w:t>
            </w:r>
          </w:p>
        </w:tc>
        <w:tc>
          <w:tcPr>
            <w:tcW w:w="3192" w:type="dxa"/>
          </w:tcPr>
          <w:p w14:paraId="13E417B4" w14:textId="3EB1D64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6000.00</w:t>
            </w:r>
          </w:p>
        </w:tc>
        <w:tc>
          <w:tcPr>
            <w:tcW w:w="3192" w:type="dxa"/>
          </w:tcPr>
          <w:p w14:paraId="306E0D0A" w14:textId="7D10BB4E" w:rsidR="00C07895" w:rsidRDefault="001936EA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– $5K designated gift</w:t>
            </w:r>
          </w:p>
        </w:tc>
      </w:tr>
      <w:tr w:rsidR="00C07895" w14:paraId="3B744E13" w14:textId="77777777" w:rsidTr="00C07895">
        <w:tc>
          <w:tcPr>
            <w:tcW w:w="3192" w:type="dxa"/>
          </w:tcPr>
          <w:p w14:paraId="05A42AA3" w14:textId="4775CC4A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</w:t>
            </w:r>
          </w:p>
        </w:tc>
        <w:tc>
          <w:tcPr>
            <w:tcW w:w="3192" w:type="dxa"/>
          </w:tcPr>
          <w:p w14:paraId="060470EE" w14:textId="0D2B07B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736D1966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1186929" w14:textId="77777777" w:rsidTr="00C07895">
        <w:tc>
          <w:tcPr>
            <w:tcW w:w="3192" w:type="dxa"/>
          </w:tcPr>
          <w:p w14:paraId="77E3F7A8" w14:textId="46D34F8B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Assistance</w:t>
            </w:r>
          </w:p>
        </w:tc>
        <w:tc>
          <w:tcPr>
            <w:tcW w:w="3192" w:type="dxa"/>
          </w:tcPr>
          <w:p w14:paraId="7FA0D02E" w14:textId="339F687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5000.00</w:t>
            </w:r>
          </w:p>
        </w:tc>
        <w:tc>
          <w:tcPr>
            <w:tcW w:w="3192" w:type="dxa"/>
          </w:tcPr>
          <w:p w14:paraId="575F60FB" w14:textId="1A9C9EEF" w:rsidR="00C07895" w:rsidRDefault="009E2203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4800.00</w:t>
            </w:r>
          </w:p>
        </w:tc>
      </w:tr>
      <w:tr w:rsidR="00C07895" w14:paraId="09BB9815" w14:textId="77777777" w:rsidTr="00C07895">
        <w:tc>
          <w:tcPr>
            <w:tcW w:w="3192" w:type="dxa"/>
          </w:tcPr>
          <w:p w14:paraId="2086F38F" w14:textId="057705A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</w:p>
        </w:tc>
        <w:tc>
          <w:tcPr>
            <w:tcW w:w="3192" w:type="dxa"/>
          </w:tcPr>
          <w:p w14:paraId="743A6820" w14:textId="421FC30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7FB97B49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A9BA44D" w14:textId="77777777" w:rsidTr="00C07895">
        <w:tc>
          <w:tcPr>
            <w:tcW w:w="3192" w:type="dxa"/>
          </w:tcPr>
          <w:p w14:paraId="7CC61B24" w14:textId="7FDD6662" w:rsidR="00C07895" w:rsidRDefault="009E2203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WPC Builders</w:t>
            </w:r>
          </w:p>
        </w:tc>
        <w:tc>
          <w:tcPr>
            <w:tcW w:w="3192" w:type="dxa"/>
          </w:tcPr>
          <w:p w14:paraId="570C3926" w14:textId="410C4BF7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AF9576D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02B6D51" w14:textId="77777777" w:rsidTr="00C07895">
        <w:tc>
          <w:tcPr>
            <w:tcW w:w="3192" w:type="dxa"/>
          </w:tcPr>
          <w:p w14:paraId="5FFADE2F" w14:textId="0FCB0DBD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</w:t>
            </w:r>
          </w:p>
        </w:tc>
        <w:tc>
          <w:tcPr>
            <w:tcW w:w="3192" w:type="dxa"/>
          </w:tcPr>
          <w:p w14:paraId="362AA477" w14:textId="7BDAB850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3000.00</w:t>
            </w:r>
          </w:p>
        </w:tc>
        <w:tc>
          <w:tcPr>
            <w:tcW w:w="3192" w:type="dxa"/>
          </w:tcPr>
          <w:p w14:paraId="1CF43895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D0EADC5" w14:textId="77777777" w:rsidTr="00C07895">
        <w:tc>
          <w:tcPr>
            <w:tcW w:w="3192" w:type="dxa"/>
          </w:tcPr>
          <w:p w14:paraId="7D0D974F" w14:textId="10DDDF29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Presbytery</w:t>
            </w:r>
          </w:p>
        </w:tc>
        <w:tc>
          <w:tcPr>
            <w:tcW w:w="3192" w:type="dxa"/>
          </w:tcPr>
          <w:p w14:paraId="0D72BE91" w14:textId="2AC6D261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  <w:tc>
          <w:tcPr>
            <w:tcW w:w="3192" w:type="dxa"/>
          </w:tcPr>
          <w:p w14:paraId="060586BD" w14:textId="26221194" w:rsidR="00557A82" w:rsidRDefault="00557A82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</w:tr>
      <w:tr w:rsidR="00C07895" w14:paraId="6E47F1FB" w14:textId="77777777" w:rsidTr="00C07895">
        <w:tc>
          <w:tcPr>
            <w:tcW w:w="3192" w:type="dxa"/>
          </w:tcPr>
          <w:p w14:paraId="572D1F61" w14:textId="5DD3EC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</w:t>
            </w:r>
          </w:p>
        </w:tc>
        <w:tc>
          <w:tcPr>
            <w:tcW w:w="3192" w:type="dxa"/>
          </w:tcPr>
          <w:p w14:paraId="7919AAA5" w14:textId="11CB4A9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68B4770C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93B20FD" w14:textId="77777777" w:rsidTr="00C07895">
        <w:tc>
          <w:tcPr>
            <w:tcW w:w="3192" w:type="dxa"/>
          </w:tcPr>
          <w:p w14:paraId="591B163B" w14:textId="661C91FC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Seafarer’s Boxes</w:t>
            </w:r>
          </w:p>
        </w:tc>
        <w:tc>
          <w:tcPr>
            <w:tcW w:w="3192" w:type="dxa"/>
          </w:tcPr>
          <w:p w14:paraId="7F30AC6C" w14:textId="71196E6C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953A705" w14:textId="014DA416" w:rsidR="00C07895" w:rsidRDefault="009E2203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C07895" w14:paraId="38468037" w14:textId="77777777" w:rsidTr="00C07895">
        <w:tc>
          <w:tcPr>
            <w:tcW w:w="3192" w:type="dxa"/>
          </w:tcPr>
          <w:p w14:paraId="1C6D7044" w14:textId="77AE2B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 Area Turning Point</w:t>
            </w:r>
          </w:p>
        </w:tc>
        <w:tc>
          <w:tcPr>
            <w:tcW w:w="3192" w:type="dxa"/>
          </w:tcPr>
          <w:p w14:paraId="2D7898D3" w14:textId="6FC5011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068BB25E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7EB6A51" w14:textId="77777777" w:rsidTr="00C07895">
        <w:tc>
          <w:tcPr>
            <w:tcW w:w="3192" w:type="dxa"/>
          </w:tcPr>
          <w:p w14:paraId="03B17D13" w14:textId="73C7990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</w:t>
            </w:r>
          </w:p>
        </w:tc>
        <w:tc>
          <w:tcPr>
            <w:tcW w:w="3192" w:type="dxa"/>
          </w:tcPr>
          <w:p w14:paraId="4B17F321" w14:textId="075E378B" w:rsidR="00A948C7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70D71FCA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56CB9A49" w14:textId="77777777" w:rsidTr="00C07895">
        <w:tc>
          <w:tcPr>
            <w:tcW w:w="3192" w:type="dxa"/>
          </w:tcPr>
          <w:p w14:paraId="6D5A687C" w14:textId="448590E9" w:rsidR="00C07895" w:rsidRPr="00A948C7" w:rsidRDefault="00A948C7" w:rsidP="00A40AA7">
            <w:pPr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192" w:type="dxa"/>
          </w:tcPr>
          <w:p w14:paraId="40674CB1" w14:textId="5315041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29000.00</w:t>
            </w:r>
          </w:p>
        </w:tc>
        <w:tc>
          <w:tcPr>
            <w:tcW w:w="3192" w:type="dxa"/>
          </w:tcPr>
          <w:p w14:paraId="55F5EE80" w14:textId="6BADCC6A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1AFAE33" w14:textId="77777777" w:rsidR="00A948C7" w:rsidRDefault="00A948C7" w:rsidP="00A948C7">
      <w:pPr>
        <w:rPr>
          <w:sz w:val="24"/>
          <w:szCs w:val="24"/>
        </w:rPr>
      </w:pPr>
    </w:p>
    <w:p w14:paraId="26993341" w14:textId="77777777" w:rsidR="00557A82" w:rsidRDefault="00557A82" w:rsidP="008D74AE">
      <w:pPr>
        <w:rPr>
          <w:sz w:val="24"/>
          <w:szCs w:val="24"/>
        </w:rPr>
      </w:pPr>
    </w:p>
    <w:p w14:paraId="5E501C94" w14:textId="77777777" w:rsidR="00557A82" w:rsidRDefault="00557A82" w:rsidP="008D74AE">
      <w:pPr>
        <w:rPr>
          <w:sz w:val="24"/>
          <w:szCs w:val="24"/>
        </w:rPr>
      </w:pPr>
    </w:p>
    <w:p w14:paraId="42653D0C" w14:textId="77777777" w:rsidR="00557A82" w:rsidRDefault="00557A82" w:rsidP="008D74AE">
      <w:pPr>
        <w:rPr>
          <w:sz w:val="24"/>
          <w:szCs w:val="24"/>
        </w:rPr>
      </w:pPr>
    </w:p>
    <w:p w14:paraId="40E3C2B0" w14:textId="77777777" w:rsidR="00557A82" w:rsidRDefault="00557A82" w:rsidP="008D74AE">
      <w:pPr>
        <w:rPr>
          <w:sz w:val="24"/>
          <w:szCs w:val="24"/>
        </w:rPr>
      </w:pPr>
    </w:p>
    <w:p w14:paraId="1A540D59" w14:textId="496095D8" w:rsidR="008D74AE" w:rsidRDefault="008D74AE" w:rsidP="008D74AE">
      <w:pPr>
        <w:rPr>
          <w:sz w:val="24"/>
          <w:szCs w:val="24"/>
        </w:rPr>
      </w:pPr>
      <w:r>
        <w:rPr>
          <w:sz w:val="24"/>
          <w:szCs w:val="24"/>
        </w:rPr>
        <w:t>Mission Emphasis by Month</w:t>
      </w:r>
    </w:p>
    <w:p w14:paraId="2590C7AE" w14:textId="77777777" w:rsidR="008D74AE" w:rsidRDefault="008D74AE" w:rsidP="008D74A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4039"/>
        <w:gridCol w:w="3978"/>
      </w:tblGrid>
      <w:tr w:rsidR="00557A82" w14:paraId="45301ED3" w14:textId="2D5572A0" w:rsidTr="00557A82">
        <w:tc>
          <w:tcPr>
            <w:tcW w:w="1559" w:type="dxa"/>
          </w:tcPr>
          <w:p w14:paraId="3E492877" w14:textId="77777777" w:rsidR="00557A82" w:rsidRPr="00A948C7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4039" w:type="dxa"/>
          </w:tcPr>
          <w:p w14:paraId="17A2374C" w14:textId="3B8BCC08" w:rsidR="00557A82" w:rsidRPr="00A948C7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Pr="00A948C7">
              <w:rPr>
                <w:b/>
                <w:sz w:val="24"/>
                <w:szCs w:val="24"/>
              </w:rPr>
              <w:t>Emphasis</w:t>
            </w:r>
          </w:p>
        </w:tc>
        <w:tc>
          <w:tcPr>
            <w:tcW w:w="3978" w:type="dxa"/>
          </w:tcPr>
          <w:p w14:paraId="421B2709" w14:textId="3F6419FF" w:rsidR="00557A82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Emphasis/Mission Project</w:t>
            </w:r>
          </w:p>
        </w:tc>
      </w:tr>
      <w:tr w:rsidR="00557A82" w14:paraId="5F0E0880" w14:textId="26B565FA" w:rsidTr="00557A82">
        <w:tc>
          <w:tcPr>
            <w:tcW w:w="1559" w:type="dxa"/>
          </w:tcPr>
          <w:p w14:paraId="621B51AD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4039" w:type="dxa"/>
          </w:tcPr>
          <w:p w14:paraId="4D194F8F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1815FC44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256C46A7" w14:textId="1E7B8B61" w:rsidTr="00557A82">
        <w:tc>
          <w:tcPr>
            <w:tcW w:w="1559" w:type="dxa"/>
          </w:tcPr>
          <w:p w14:paraId="3868F164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4039" w:type="dxa"/>
          </w:tcPr>
          <w:p w14:paraId="2D014978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 My Sheep – Sheryl Mittermeir</w:t>
            </w:r>
          </w:p>
        </w:tc>
        <w:tc>
          <w:tcPr>
            <w:tcW w:w="3978" w:type="dxa"/>
          </w:tcPr>
          <w:p w14:paraId="049ED77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0EBC023E" w14:textId="5CBBBD4D" w:rsidTr="00557A82">
        <w:tc>
          <w:tcPr>
            <w:tcW w:w="1559" w:type="dxa"/>
          </w:tcPr>
          <w:p w14:paraId="45DF4823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4039" w:type="dxa"/>
          </w:tcPr>
          <w:p w14:paraId="21DF4DE5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 – Dan Walker</w:t>
            </w:r>
          </w:p>
        </w:tc>
        <w:tc>
          <w:tcPr>
            <w:tcW w:w="3978" w:type="dxa"/>
          </w:tcPr>
          <w:p w14:paraId="295A161B" w14:textId="612A4998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Great Hour of Sharing</w:t>
            </w:r>
          </w:p>
        </w:tc>
      </w:tr>
      <w:tr w:rsidR="00557A82" w14:paraId="5F26E44F" w14:textId="000EC934" w:rsidTr="00557A82">
        <w:tc>
          <w:tcPr>
            <w:tcW w:w="1559" w:type="dxa"/>
          </w:tcPr>
          <w:p w14:paraId="5DAEB2E7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4039" w:type="dxa"/>
          </w:tcPr>
          <w:p w14:paraId="12123278" w14:textId="1F64F24E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 – Anya E</w:t>
            </w:r>
            <w:r w:rsidR="00094504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hevskaya</w:t>
            </w:r>
          </w:p>
        </w:tc>
        <w:tc>
          <w:tcPr>
            <w:tcW w:w="3978" w:type="dxa"/>
          </w:tcPr>
          <w:p w14:paraId="524976A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3C128771" w14:textId="6758D4CE" w:rsidTr="00557A82">
        <w:tc>
          <w:tcPr>
            <w:tcW w:w="1559" w:type="dxa"/>
          </w:tcPr>
          <w:p w14:paraId="721185CF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4039" w:type="dxa"/>
          </w:tcPr>
          <w:p w14:paraId="2547519C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 – Bill Dixon</w:t>
            </w:r>
          </w:p>
        </w:tc>
        <w:tc>
          <w:tcPr>
            <w:tcW w:w="3978" w:type="dxa"/>
          </w:tcPr>
          <w:p w14:paraId="55E8D3E7" w14:textId="4C457662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Pentecost offering</w:t>
            </w:r>
          </w:p>
        </w:tc>
      </w:tr>
      <w:tr w:rsidR="00557A82" w14:paraId="46CBC260" w14:textId="6016226D" w:rsidTr="00557A82">
        <w:tc>
          <w:tcPr>
            <w:tcW w:w="1559" w:type="dxa"/>
          </w:tcPr>
          <w:p w14:paraId="2DE2D59D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4039" w:type="dxa"/>
          </w:tcPr>
          <w:p w14:paraId="7229C086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 – Pat Koester</w:t>
            </w:r>
          </w:p>
        </w:tc>
        <w:tc>
          <w:tcPr>
            <w:tcW w:w="3978" w:type="dxa"/>
          </w:tcPr>
          <w:p w14:paraId="4C33A3D0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561D91EE" w14:textId="742031D5" w:rsidTr="00557A82">
        <w:tc>
          <w:tcPr>
            <w:tcW w:w="1559" w:type="dxa"/>
          </w:tcPr>
          <w:p w14:paraId="11ECB3B8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4039" w:type="dxa"/>
          </w:tcPr>
          <w:p w14:paraId="40B76153" w14:textId="467721E1" w:rsidR="00557A82" w:rsidRDefault="00557A82" w:rsidP="00680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Peru Fundraiser – Ed Tobia</w:t>
            </w:r>
          </w:p>
        </w:tc>
        <w:tc>
          <w:tcPr>
            <w:tcW w:w="3978" w:type="dxa"/>
          </w:tcPr>
          <w:p w14:paraId="1224BF54" w14:textId="77777777" w:rsidR="00557A82" w:rsidRDefault="00557A82" w:rsidP="00680A4D">
            <w:pPr>
              <w:rPr>
                <w:sz w:val="24"/>
                <w:szCs w:val="24"/>
              </w:rPr>
            </w:pPr>
          </w:p>
        </w:tc>
      </w:tr>
      <w:tr w:rsidR="00557A82" w14:paraId="23170C2B" w14:textId="26CCB23D" w:rsidTr="00557A82">
        <w:tc>
          <w:tcPr>
            <w:tcW w:w="1559" w:type="dxa"/>
          </w:tcPr>
          <w:p w14:paraId="47743D10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4039" w:type="dxa"/>
          </w:tcPr>
          <w:p w14:paraId="51577457" w14:textId="72236344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</w:p>
        </w:tc>
        <w:tc>
          <w:tcPr>
            <w:tcW w:w="3978" w:type="dxa"/>
          </w:tcPr>
          <w:p w14:paraId="15DE94E5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4E2F2D9A" w14:textId="1702DAA7" w:rsidTr="00557A82">
        <w:tc>
          <w:tcPr>
            <w:tcW w:w="1559" w:type="dxa"/>
          </w:tcPr>
          <w:p w14:paraId="463A89F0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4039" w:type="dxa"/>
          </w:tcPr>
          <w:p w14:paraId="4ECA9E7E" w14:textId="183178FB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Mission Emphasis, World Communion Oct. </w:t>
            </w:r>
            <w:r w:rsidR="00332A11">
              <w:rPr>
                <w:sz w:val="24"/>
                <w:szCs w:val="24"/>
              </w:rPr>
              <w:t>4</w:t>
            </w:r>
          </w:p>
        </w:tc>
        <w:tc>
          <w:tcPr>
            <w:tcW w:w="3978" w:type="dxa"/>
          </w:tcPr>
          <w:p w14:paraId="638AFAC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4F74AC1C" w14:textId="65C29FE5" w:rsidTr="00557A82">
        <w:tc>
          <w:tcPr>
            <w:tcW w:w="1559" w:type="dxa"/>
          </w:tcPr>
          <w:p w14:paraId="02F54105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4039" w:type="dxa"/>
          </w:tcPr>
          <w:p w14:paraId="15CC08A7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 – Sandy Dwyer</w:t>
            </w:r>
          </w:p>
        </w:tc>
        <w:tc>
          <w:tcPr>
            <w:tcW w:w="3978" w:type="dxa"/>
          </w:tcPr>
          <w:p w14:paraId="767CEF9A" w14:textId="68F1FFF0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Peacemaking offering</w:t>
            </w:r>
          </w:p>
        </w:tc>
      </w:tr>
      <w:tr w:rsidR="00557A82" w14:paraId="57B6F5B9" w14:textId="3200D7DD" w:rsidTr="00557A82">
        <w:tc>
          <w:tcPr>
            <w:tcW w:w="1559" w:type="dxa"/>
          </w:tcPr>
          <w:p w14:paraId="49FB9CEA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4039" w:type="dxa"/>
          </w:tcPr>
          <w:p w14:paraId="54BFA8AE" w14:textId="0482419E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Seafarers</w:t>
            </w:r>
          </w:p>
        </w:tc>
        <w:tc>
          <w:tcPr>
            <w:tcW w:w="3978" w:type="dxa"/>
          </w:tcPr>
          <w:p w14:paraId="656608EF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2F97FEAE" w14:textId="167195E3" w:rsidTr="00557A82">
        <w:tc>
          <w:tcPr>
            <w:tcW w:w="1559" w:type="dxa"/>
          </w:tcPr>
          <w:p w14:paraId="20FDA43C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4039" w:type="dxa"/>
          </w:tcPr>
          <w:p w14:paraId="3D924619" w14:textId="25BBE5E4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</w:p>
        </w:tc>
        <w:tc>
          <w:tcPr>
            <w:tcW w:w="3978" w:type="dxa"/>
          </w:tcPr>
          <w:p w14:paraId="1E8FEFDF" w14:textId="59DC067E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</w:p>
        </w:tc>
      </w:tr>
    </w:tbl>
    <w:p w14:paraId="23B0698C" w14:textId="77777777" w:rsidR="008D74AE" w:rsidRPr="00C07895" w:rsidRDefault="008D74AE" w:rsidP="001F644D">
      <w:pPr>
        <w:rPr>
          <w:sz w:val="24"/>
          <w:szCs w:val="24"/>
        </w:rPr>
      </w:pPr>
    </w:p>
    <w:sectPr w:rsidR="008D74AE" w:rsidRPr="00C07895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BF52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9"/>
  </w:num>
  <w:num w:numId="15">
    <w:abstractNumId w:val="1"/>
  </w:num>
  <w:num w:numId="16">
    <w:abstractNumId w:val="2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AA7"/>
    <w:rsid w:val="00005D69"/>
    <w:rsid w:val="00007E12"/>
    <w:rsid w:val="0001376C"/>
    <w:rsid w:val="0002147F"/>
    <w:rsid w:val="00027041"/>
    <w:rsid w:val="00033B8F"/>
    <w:rsid w:val="00033F73"/>
    <w:rsid w:val="00043803"/>
    <w:rsid w:val="00053210"/>
    <w:rsid w:val="0005353D"/>
    <w:rsid w:val="00057FEB"/>
    <w:rsid w:val="0006719B"/>
    <w:rsid w:val="000707F7"/>
    <w:rsid w:val="00071743"/>
    <w:rsid w:val="00074856"/>
    <w:rsid w:val="00083524"/>
    <w:rsid w:val="00091283"/>
    <w:rsid w:val="00093E5C"/>
    <w:rsid w:val="00094504"/>
    <w:rsid w:val="000A05F4"/>
    <w:rsid w:val="000A2BF4"/>
    <w:rsid w:val="000A57DB"/>
    <w:rsid w:val="000B4E83"/>
    <w:rsid w:val="000B5D88"/>
    <w:rsid w:val="000C62D8"/>
    <w:rsid w:val="000C72FC"/>
    <w:rsid w:val="000D1670"/>
    <w:rsid w:val="000E2498"/>
    <w:rsid w:val="000E29CB"/>
    <w:rsid w:val="000E47E0"/>
    <w:rsid w:val="000E48D4"/>
    <w:rsid w:val="0010496D"/>
    <w:rsid w:val="00104AAE"/>
    <w:rsid w:val="00110F06"/>
    <w:rsid w:val="0011490D"/>
    <w:rsid w:val="00117535"/>
    <w:rsid w:val="001239BE"/>
    <w:rsid w:val="00133FA4"/>
    <w:rsid w:val="00151145"/>
    <w:rsid w:val="001531B6"/>
    <w:rsid w:val="00155A4D"/>
    <w:rsid w:val="001744C6"/>
    <w:rsid w:val="0018783E"/>
    <w:rsid w:val="00190253"/>
    <w:rsid w:val="001936EA"/>
    <w:rsid w:val="00193A3C"/>
    <w:rsid w:val="001A7548"/>
    <w:rsid w:val="001C769A"/>
    <w:rsid w:val="001D4E4A"/>
    <w:rsid w:val="001D590E"/>
    <w:rsid w:val="001E3A93"/>
    <w:rsid w:val="001E3CC5"/>
    <w:rsid w:val="001E5B04"/>
    <w:rsid w:val="001F4469"/>
    <w:rsid w:val="001F644D"/>
    <w:rsid w:val="002024E6"/>
    <w:rsid w:val="002031CD"/>
    <w:rsid w:val="00210E41"/>
    <w:rsid w:val="00211B05"/>
    <w:rsid w:val="002147E0"/>
    <w:rsid w:val="00214DF7"/>
    <w:rsid w:val="00216EC7"/>
    <w:rsid w:val="00265A92"/>
    <w:rsid w:val="0027023E"/>
    <w:rsid w:val="00274B78"/>
    <w:rsid w:val="00275322"/>
    <w:rsid w:val="00283DA1"/>
    <w:rsid w:val="0028506B"/>
    <w:rsid w:val="002A1EB4"/>
    <w:rsid w:val="002A522C"/>
    <w:rsid w:val="002A55F7"/>
    <w:rsid w:val="002A57D2"/>
    <w:rsid w:val="002B1029"/>
    <w:rsid w:val="002B74C2"/>
    <w:rsid w:val="002B7CE0"/>
    <w:rsid w:val="002C0600"/>
    <w:rsid w:val="002C5D48"/>
    <w:rsid w:val="002C6756"/>
    <w:rsid w:val="002C7EC2"/>
    <w:rsid w:val="002D6CA9"/>
    <w:rsid w:val="002E043C"/>
    <w:rsid w:val="002E3A3C"/>
    <w:rsid w:val="002E7E43"/>
    <w:rsid w:val="002F2AD1"/>
    <w:rsid w:val="002F4892"/>
    <w:rsid w:val="0030386B"/>
    <w:rsid w:val="00305F84"/>
    <w:rsid w:val="00312BBF"/>
    <w:rsid w:val="00315119"/>
    <w:rsid w:val="00320E1D"/>
    <w:rsid w:val="0032199E"/>
    <w:rsid w:val="00332A11"/>
    <w:rsid w:val="00335CB8"/>
    <w:rsid w:val="003417D3"/>
    <w:rsid w:val="003457E8"/>
    <w:rsid w:val="00350D37"/>
    <w:rsid w:val="00351AF6"/>
    <w:rsid w:val="003540D0"/>
    <w:rsid w:val="003576F5"/>
    <w:rsid w:val="00372343"/>
    <w:rsid w:val="00375321"/>
    <w:rsid w:val="003826D3"/>
    <w:rsid w:val="003831C4"/>
    <w:rsid w:val="003961D2"/>
    <w:rsid w:val="003A14F1"/>
    <w:rsid w:val="003A6A67"/>
    <w:rsid w:val="003B03CE"/>
    <w:rsid w:val="003C3441"/>
    <w:rsid w:val="003D5A04"/>
    <w:rsid w:val="003E03E4"/>
    <w:rsid w:val="003E11D7"/>
    <w:rsid w:val="003F0B36"/>
    <w:rsid w:val="003F0C2F"/>
    <w:rsid w:val="00406259"/>
    <w:rsid w:val="004141C1"/>
    <w:rsid w:val="0042138B"/>
    <w:rsid w:val="00421585"/>
    <w:rsid w:val="0043714B"/>
    <w:rsid w:val="00437B82"/>
    <w:rsid w:val="00447E29"/>
    <w:rsid w:val="00447FFB"/>
    <w:rsid w:val="00454C23"/>
    <w:rsid w:val="00455DD2"/>
    <w:rsid w:val="00463225"/>
    <w:rsid w:val="004638C2"/>
    <w:rsid w:val="0046669B"/>
    <w:rsid w:val="004676F8"/>
    <w:rsid w:val="00471C59"/>
    <w:rsid w:val="00472190"/>
    <w:rsid w:val="00472418"/>
    <w:rsid w:val="00480619"/>
    <w:rsid w:val="00487F8F"/>
    <w:rsid w:val="004920A6"/>
    <w:rsid w:val="004D13B7"/>
    <w:rsid w:val="004D2A25"/>
    <w:rsid w:val="004D406D"/>
    <w:rsid w:val="004E0251"/>
    <w:rsid w:val="004E6A51"/>
    <w:rsid w:val="004F0ADD"/>
    <w:rsid w:val="004F5179"/>
    <w:rsid w:val="00513807"/>
    <w:rsid w:val="005161E7"/>
    <w:rsid w:val="0052250E"/>
    <w:rsid w:val="00532FB5"/>
    <w:rsid w:val="00533F92"/>
    <w:rsid w:val="0055155F"/>
    <w:rsid w:val="00554C8E"/>
    <w:rsid w:val="00557A82"/>
    <w:rsid w:val="00562BB7"/>
    <w:rsid w:val="00564623"/>
    <w:rsid w:val="005708B7"/>
    <w:rsid w:val="005739E9"/>
    <w:rsid w:val="005741F5"/>
    <w:rsid w:val="00584840"/>
    <w:rsid w:val="005853B5"/>
    <w:rsid w:val="00585D73"/>
    <w:rsid w:val="0059470C"/>
    <w:rsid w:val="005A0C09"/>
    <w:rsid w:val="005A5626"/>
    <w:rsid w:val="005C0C59"/>
    <w:rsid w:val="005C3F59"/>
    <w:rsid w:val="005D6B90"/>
    <w:rsid w:val="005E6DA4"/>
    <w:rsid w:val="005F40F0"/>
    <w:rsid w:val="00606EB9"/>
    <w:rsid w:val="00614F2B"/>
    <w:rsid w:val="00652DAC"/>
    <w:rsid w:val="006605DF"/>
    <w:rsid w:val="00680A4D"/>
    <w:rsid w:val="006815E3"/>
    <w:rsid w:val="00695A46"/>
    <w:rsid w:val="006963CB"/>
    <w:rsid w:val="006A0AB9"/>
    <w:rsid w:val="006A768F"/>
    <w:rsid w:val="006B3D65"/>
    <w:rsid w:val="006C16AD"/>
    <w:rsid w:val="006C6E0F"/>
    <w:rsid w:val="006C7D99"/>
    <w:rsid w:val="006E3152"/>
    <w:rsid w:val="006F2334"/>
    <w:rsid w:val="006F4456"/>
    <w:rsid w:val="00707948"/>
    <w:rsid w:val="00716483"/>
    <w:rsid w:val="007216D1"/>
    <w:rsid w:val="007218A3"/>
    <w:rsid w:val="00721B46"/>
    <w:rsid w:val="007354C0"/>
    <w:rsid w:val="007363B8"/>
    <w:rsid w:val="00746508"/>
    <w:rsid w:val="00751A21"/>
    <w:rsid w:val="00756DCB"/>
    <w:rsid w:val="0076156D"/>
    <w:rsid w:val="00773DED"/>
    <w:rsid w:val="00775C3E"/>
    <w:rsid w:val="00781CB6"/>
    <w:rsid w:val="007858E4"/>
    <w:rsid w:val="00792762"/>
    <w:rsid w:val="007A6568"/>
    <w:rsid w:val="007B095B"/>
    <w:rsid w:val="007C2CC7"/>
    <w:rsid w:val="007C434B"/>
    <w:rsid w:val="007D766C"/>
    <w:rsid w:val="007D7CAB"/>
    <w:rsid w:val="007E7F17"/>
    <w:rsid w:val="007F56AB"/>
    <w:rsid w:val="00802A49"/>
    <w:rsid w:val="00805B50"/>
    <w:rsid w:val="00815078"/>
    <w:rsid w:val="00822696"/>
    <w:rsid w:val="00832202"/>
    <w:rsid w:val="0083229B"/>
    <w:rsid w:val="00837E25"/>
    <w:rsid w:val="00843A44"/>
    <w:rsid w:val="00853190"/>
    <w:rsid w:val="008536A1"/>
    <w:rsid w:val="00856671"/>
    <w:rsid w:val="00875F20"/>
    <w:rsid w:val="008761FE"/>
    <w:rsid w:val="00881BDB"/>
    <w:rsid w:val="00885792"/>
    <w:rsid w:val="00892A25"/>
    <w:rsid w:val="008A2B37"/>
    <w:rsid w:val="008A2EDE"/>
    <w:rsid w:val="008B164B"/>
    <w:rsid w:val="008D74AE"/>
    <w:rsid w:val="008E1DE5"/>
    <w:rsid w:val="008E4698"/>
    <w:rsid w:val="00900B5D"/>
    <w:rsid w:val="009041A1"/>
    <w:rsid w:val="009212C8"/>
    <w:rsid w:val="00935590"/>
    <w:rsid w:val="009509C0"/>
    <w:rsid w:val="0096144D"/>
    <w:rsid w:val="00962C38"/>
    <w:rsid w:val="009B34EC"/>
    <w:rsid w:val="009B50DC"/>
    <w:rsid w:val="009B6C27"/>
    <w:rsid w:val="009C40B6"/>
    <w:rsid w:val="009D54D3"/>
    <w:rsid w:val="009D7E45"/>
    <w:rsid w:val="009E2203"/>
    <w:rsid w:val="009F16F2"/>
    <w:rsid w:val="009F3064"/>
    <w:rsid w:val="009F416D"/>
    <w:rsid w:val="00A01A4C"/>
    <w:rsid w:val="00A10524"/>
    <w:rsid w:val="00A11AF8"/>
    <w:rsid w:val="00A12407"/>
    <w:rsid w:val="00A134A1"/>
    <w:rsid w:val="00A15902"/>
    <w:rsid w:val="00A2276F"/>
    <w:rsid w:val="00A24BEC"/>
    <w:rsid w:val="00A263DB"/>
    <w:rsid w:val="00A271F0"/>
    <w:rsid w:val="00A2781D"/>
    <w:rsid w:val="00A3697B"/>
    <w:rsid w:val="00A36F68"/>
    <w:rsid w:val="00A40AA7"/>
    <w:rsid w:val="00A40BA3"/>
    <w:rsid w:val="00A51C89"/>
    <w:rsid w:val="00A5326C"/>
    <w:rsid w:val="00A57431"/>
    <w:rsid w:val="00A6195F"/>
    <w:rsid w:val="00A948C7"/>
    <w:rsid w:val="00A95808"/>
    <w:rsid w:val="00A969B8"/>
    <w:rsid w:val="00AA551A"/>
    <w:rsid w:val="00AB3B2D"/>
    <w:rsid w:val="00AC39DD"/>
    <w:rsid w:val="00AC60B2"/>
    <w:rsid w:val="00AD0DF2"/>
    <w:rsid w:val="00AE19EB"/>
    <w:rsid w:val="00AE1DF5"/>
    <w:rsid w:val="00AF7DED"/>
    <w:rsid w:val="00B004A2"/>
    <w:rsid w:val="00B32EFD"/>
    <w:rsid w:val="00B34718"/>
    <w:rsid w:val="00B36AB2"/>
    <w:rsid w:val="00B3701E"/>
    <w:rsid w:val="00B71999"/>
    <w:rsid w:val="00B746AD"/>
    <w:rsid w:val="00B7483E"/>
    <w:rsid w:val="00B76646"/>
    <w:rsid w:val="00B77AC1"/>
    <w:rsid w:val="00B92EA3"/>
    <w:rsid w:val="00B94BDD"/>
    <w:rsid w:val="00BB0F6B"/>
    <w:rsid w:val="00BC2055"/>
    <w:rsid w:val="00BC6858"/>
    <w:rsid w:val="00BC7E4A"/>
    <w:rsid w:val="00BE06BA"/>
    <w:rsid w:val="00BE56B2"/>
    <w:rsid w:val="00BE6946"/>
    <w:rsid w:val="00BF1A7C"/>
    <w:rsid w:val="00BF3591"/>
    <w:rsid w:val="00C02FF1"/>
    <w:rsid w:val="00C031F7"/>
    <w:rsid w:val="00C07895"/>
    <w:rsid w:val="00C07B01"/>
    <w:rsid w:val="00C21C6F"/>
    <w:rsid w:val="00C2279E"/>
    <w:rsid w:val="00C25D6B"/>
    <w:rsid w:val="00C328DF"/>
    <w:rsid w:val="00C42266"/>
    <w:rsid w:val="00C46BDF"/>
    <w:rsid w:val="00C52F18"/>
    <w:rsid w:val="00C61A09"/>
    <w:rsid w:val="00C62C6A"/>
    <w:rsid w:val="00C7005E"/>
    <w:rsid w:val="00C75CAF"/>
    <w:rsid w:val="00C820DB"/>
    <w:rsid w:val="00C82544"/>
    <w:rsid w:val="00CA5B46"/>
    <w:rsid w:val="00CD3EF8"/>
    <w:rsid w:val="00CD71E4"/>
    <w:rsid w:val="00CD79D8"/>
    <w:rsid w:val="00CE17BD"/>
    <w:rsid w:val="00CF4418"/>
    <w:rsid w:val="00CF46D9"/>
    <w:rsid w:val="00D0000F"/>
    <w:rsid w:val="00D000C2"/>
    <w:rsid w:val="00D075A0"/>
    <w:rsid w:val="00D14279"/>
    <w:rsid w:val="00D20225"/>
    <w:rsid w:val="00D207AC"/>
    <w:rsid w:val="00D21308"/>
    <w:rsid w:val="00D505D9"/>
    <w:rsid w:val="00D659C3"/>
    <w:rsid w:val="00D7431A"/>
    <w:rsid w:val="00D74EB2"/>
    <w:rsid w:val="00D81A57"/>
    <w:rsid w:val="00D842DB"/>
    <w:rsid w:val="00D862DA"/>
    <w:rsid w:val="00D90ED1"/>
    <w:rsid w:val="00D94D3E"/>
    <w:rsid w:val="00DA1D47"/>
    <w:rsid w:val="00DB42F6"/>
    <w:rsid w:val="00DB6C43"/>
    <w:rsid w:val="00DC3851"/>
    <w:rsid w:val="00DC3B57"/>
    <w:rsid w:val="00DC658E"/>
    <w:rsid w:val="00DC6E29"/>
    <w:rsid w:val="00DF27E3"/>
    <w:rsid w:val="00E125F6"/>
    <w:rsid w:val="00E24AE7"/>
    <w:rsid w:val="00E2712D"/>
    <w:rsid w:val="00E2733F"/>
    <w:rsid w:val="00E405C1"/>
    <w:rsid w:val="00E43E54"/>
    <w:rsid w:val="00E46DA9"/>
    <w:rsid w:val="00E50B82"/>
    <w:rsid w:val="00E50CC8"/>
    <w:rsid w:val="00E57A20"/>
    <w:rsid w:val="00E6078E"/>
    <w:rsid w:val="00E61922"/>
    <w:rsid w:val="00E61AFE"/>
    <w:rsid w:val="00E72523"/>
    <w:rsid w:val="00E7383C"/>
    <w:rsid w:val="00E95F9B"/>
    <w:rsid w:val="00EA4B5F"/>
    <w:rsid w:val="00EA7400"/>
    <w:rsid w:val="00EB29F4"/>
    <w:rsid w:val="00EC4668"/>
    <w:rsid w:val="00ED1905"/>
    <w:rsid w:val="00ED5D06"/>
    <w:rsid w:val="00EE1453"/>
    <w:rsid w:val="00EF5883"/>
    <w:rsid w:val="00F27A4B"/>
    <w:rsid w:val="00F52049"/>
    <w:rsid w:val="00F61A58"/>
    <w:rsid w:val="00F6653B"/>
    <w:rsid w:val="00F76835"/>
    <w:rsid w:val="00F77245"/>
    <w:rsid w:val="00F850FB"/>
    <w:rsid w:val="00F915BB"/>
    <w:rsid w:val="00F944B7"/>
    <w:rsid w:val="00FA26BE"/>
    <w:rsid w:val="00FA32F3"/>
    <w:rsid w:val="00FB3312"/>
    <w:rsid w:val="00FB4F20"/>
    <w:rsid w:val="00FE6D69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Kimberly Läte</cp:lastModifiedBy>
  <cp:revision>95</cp:revision>
  <cp:lastPrinted>2020-04-05T18:05:00Z</cp:lastPrinted>
  <dcterms:created xsi:type="dcterms:W3CDTF">2021-06-03T03:52:00Z</dcterms:created>
  <dcterms:modified xsi:type="dcterms:W3CDTF">2021-06-06T20:54:00Z</dcterms:modified>
</cp:coreProperties>
</file>