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EFFC" w14:textId="77777777" w:rsidR="002A3456" w:rsidRDefault="002A3456">
      <w:r>
        <w:t>Motion to Session – January 2026</w:t>
      </w:r>
    </w:p>
    <w:p w14:paraId="6D12BE49" w14:textId="77777777" w:rsidR="002A3456" w:rsidRDefault="002A3456"/>
    <w:p w14:paraId="5937D4E3" w14:textId="77777777" w:rsidR="002A3456" w:rsidRDefault="002A3456">
      <w:r>
        <w:t>Motion: Campus Management moves that Session approve a Fire Watch Policy to be in effect while the Sanctuary sprinkler system is out of service.</w:t>
      </w:r>
    </w:p>
    <w:p w14:paraId="61F94A29" w14:textId="77777777" w:rsidR="002A3456" w:rsidRDefault="002A3456"/>
    <w:p w14:paraId="4A3D10A9" w14:textId="77777777" w:rsidR="00731D97" w:rsidRDefault="002A3456">
      <w:r>
        <w:t>Rationale: The Webster Fire Marshall requires the Fire Watch and this motion is intended to approve the policy to comply with the requirements.  Requirements include notifications to the Fire Department and Dispatch, establish fire watch persons and the plan, ID fire watch who has access to all Sanctuary areas, create and use a log sheet to log patrols, establish the procedures of fire watch</w:t>
      </w:r>
      <w:r w:rsidR="00731D97">
        <w:t>.</w:t>
      </w:r>
    </w:p>
    <w:p w14:paraId="742118E9" w14:textId="77777777" w:rsidR="00731D97" w:rsidRDefault="00731D97"/>
    <w:p w14:paraId="1BBD7F53" w14:textId="0E445141" w:rsidR="00731D97" w:rsidRDefault="00731D97">
      <w:r>
        <w:t>Impact to Budget: None</w:t>
      </w:r>
      <w:r>
        <w:br w:type="page"/>
      </w:r>
    </w:p>
    <w:p w14:paraId="165168A8" w14:textId="34C59A4E" w:rsidR="00FF2F27" w:rsidRDefault="00F03B42">
      <w:r>
        <w:lastRenderedPageBreak/>
        <w:t>WPC Fire Watch Policy</w:t>
      </w:r>
    </w:p>
    <w:p w14:paraId="777EF681" w14:textId="77777777" w:rsidR="00F03B42" w:rsidRDefault="00F03B42"/>
    <w:p w14:paraId="67853B23" w14:textId="54517F33" w:rsidR="00F03B42" w:rsidRPr="00F03B42" w:rsidRDefault="00F03B42" w:rsidP="00F03B42">
      <w:r>
        <w:t xml:space="preserve">WPC </w:t>
      </w:r>
      <w:r w:rsidRPr="00F03B42">
        <w:t xml:space="preserve">Fire watch identification involves a trained person patrolling </w:t>
      </w:r>
      <w:r>
        <w:t>the entire Sanctuary Building</w:t>
      </w:r>
      <w:r w:rsidRPr="00F03B42">
        <w:t>, looking for hazards like smoke/heat/smells, ensuring exits/extinguishers are clear and functional, and documenting rounds on a log sheet with times, locations, and observations, often using specific checklist items for impaired systems or hot work, to provide temporary fire safety coverage</w:t>
      </w:r>
    </w:p>
    <w:p w14:paraId="7D3AA2FA" w14:textId="77777777" w:rsidR="00F03B42" w:rsidRPr="00F03B42" w:rsidRDefault="00F03B42" w:rsidP="00F03B42">
      <w:r w:rsidRPr="00F03B42">
        <w:t xml:space="preserve">. Key identification points include recognizing </w:t>
      </w:r>
      <w:hyperlink r:id="rId5" w:history="1">
        <w:r w:rsidRPr="00F03B42">
          <w:rPr>
            <w:rStyle w:val="Hyperlink"/>
          </w:rPr>
          <w:t>flammable materials</w:t>
        </w:r>
      </w:hyperlink>
      <w:r w:rsidRPr="00F03B42">
        <w:t xml:space="preserve">, </w:t>
      </w:r>
      <w:hyperlink r:id="rId6" w:history="1">
        <w:r w:rsidRPr="00F03B42">
          <w:rPr>
            <w:rStyle w:val="Hyperlink"/>
          </w:rPr>
          <w:t>blocked exits</w:t>
        </w:r>
      </w:hyperlink>
      <w:r w:rsidRPr="00F03B42">
        <w:t xml:space="preserve">, </w:t>
      </w:r>
      <w:hyperlink r:id="rId7" w:history="1">
        <w:r w:rsidRPr="00F03B42">
          <w:rPr>
            <w:rStyle w:val="Hyperlink"/>
          </w:rPr>
          <w:t>improperly stored items</w:t>
        </w:r>
      </w:hyperlink>
      <w:r w:rsidRPr="00F03B42">
        <w:t xml:space="preserve">, and </w:t>
      </w:r>
      <w:hyperlink r:id="rId8" w:history="1">
        <w:r w:rsidRPr="00F03B42">
          <w:rPr>
            <w:rStyle w:val="Hyperlink"/>
          </w:rPr>
          <w:t>fire alarm panel issues</w:t>
        </w:r>
      </w:hyperlink>
      <w:r w:rsidRPr="00F03B42">
        <w:t xml:space="preserve">, using tools like </w:t>
      </w:r>
      <w:hyperlink r:id="rId9" w:history="1">
        <w:r w:rsidRPr="00F03B42">
          <w:rPr>
            <w:rStyle w:val="Hyperlink"/>
          </w:rPr>
          <w:t>NFPA symbols</w:t>
        </w:r>
      </w:hyperlink>
      <w:r w:rsidRPr="00F03B42">
        <w:t xml:space="preserve"> and </w:t>
      </w:r>
      <w:hyperlink r:id="rId10" w:history="1">
        <w:r w:rsidRPr="00F03B42">
          <w:rPr>
            <w:rStyle w:val="Hyperlink"/>
          </w:rPr>
          <w:t>extinguishers</w:t>
        </w:r>
      </w:hyperlink>
      <w:r w:rsidRPr="00F03B42">
        <w:t>. </w:t>
      </w:r>
    </w:p>
    <w:p w14:paraId="4D8B4BED" w14:textId="45FDBF0B" w:rsidR="00F03B42" w:rsidRPr="00F03B42" w:rsidRDefault="00F03B42" w:rsidP="00F03B42">
      <w:r w:rsidRPr="00F03B42">
        <w:t xml:space="preserve">What </w:t>
      </w:r>
      <w:r>
        <w:t xml:space="preserve">WPC </w:t>
      </w:r>
      <w:r w:rsidRPr="00F03B42">
        <w:t>Fire Watchers Look For (Identification Examples)</w:t>
      </w:r>
    </w:p>
    <w:p w14:paraId="73ECADB8" w14:textId="77777777" w:rsidR="00F03B42" w:rsidRPr="00F03B42" w:rsidRDefault="00F03B42" w:rsidP="00F03B42">
      <w:pPr>
        <w:numPr>
          <w:ilvl w:val="0"/>
          <w:numId w:val="1"/>
        </w:numPr>
      </w:pPr>
      <w:r w:rsidRPr="00F03B42">
        <w:rPr>
          <w:b/>
          <w:bCs/>
        </w:rPr>
        <w:t>Subtle Fire Signs:</w:t>
      </w:r>
      <w:r w:rsidRPr="00F03B42">
        <w:t xml:space="preserve"> Faint smoke, unusual heat (from walls/equipment), chemical odors.</w:t>
      </w:r>
    </w:p>
    <w:p w14:paraId="59D157E4" w14:textId="77777777" w:rsidR="00F03B42" w:rsidRPr="00F03B42" w:rsidRDefault="00F03B42" w:rsidP="00F03B42">
      <w:pPr>
        <w:numPr>
          <w:ilvl w:val="0"/>
          <w:numId w:val="1"/>
        </w:numPr>
      </w:pPr>
      <w:r w:rsidRPr="00F03B42">
        <w:rPr>
          <w:b/>
          <w:bCs/>
        </w:rPr>
        <w:t>Blocked Exits/Egress:</w:t>
      </w:r>
      <w:r w:rsidRPr="00F03B42">
        <w:t xml:space="preserve"> Obstructed corridors, wedged fire doors, missing or blocked exit signs.</w:t>
      </w:r>
    </w:p>
    <w:p w14:paraId="4F259CF8" w14:textId="672A910B" w:rsidR="00F03B42" w:rsidRPr="00F03B42" w:rsidRDefault="00F03B42" w:rsidP="00F03B42">
      <w:pPr>
        <w:numPr>
          <w:ilvl w:val="0"/>
          <w:numId w:val="1"/>
        </w:numPr>
      </w:pPr>
      <w:r w:rsidRPr="00F03B42">
        <w:rPr>
          <w:b/>
          <w:bCs/>
        </w:rPr>
        <w:t>Equipment Issues:</w:t>
      </w:r>
      <w:r w:rsidRPr="00F03B42">
        <w:t xml:space="preserve"> Uncharged/unobstructed fire extinguishers, closed sprinkler valves</w:t>
      </w:r>
      <w:r>
        <w:t xml:space="preserve"> (N/A if system offline)</w:t>
      </w:r>
      <w:r w:rsidRPr="00F03B42">
        <w:t>, malfunctioning alarms/pull stations.</w:t>
      </w:r>
    </w:p>
    <w:p w14:paraId="7103B972" w14:textId="77777777" w:rsidR="00F03B42" w:rsidRPr="00F03B42" w:rsidRDefault="00F03B42" w:rsidP="00F03B42">
      <w:pPr>
        <w:numPr>
          <w:ilvl w:val="0"/>
          <w:numId w:val="1"/>
        </w:numPr>
      </w:pPr>
      <w:r w:rsidRPr="00F03B42">
        <w:rPr>
          <w:b/>
          <w:bCs/>
        </w:rPr>
        <w:t>Hazardous Conditions:</w:t>
      </w:r>
      <w:r w:rsidRPr="00F03B42">
        <w:t xml:space="preserve"> Overloaded circuits, improperly stored flammable liquids/accelerants, hot work (welding, cutting).</w:t>
      </w:r>
    </w:p>
    <w:p w14:paraId="36EE4513" w14:textId="77777777" w:rsidR="00F03B42" w:rsidRPr="00F03B42" w:rsidRDefault="00F03B42" w:rsidP="00F03B42">
      <w:pPr>
        <w:numPr>
          <w:ilvl w:val="0"/>
          <w:numId w:val="1"/>
        </w:numPr>
      </w:pPr>
      <w:r w:rsidRPr="00F03B42">
        <w:rPr>
          <w:b/>
          <w:bCs/>
        </w:rPr>
        <w:t>Potential Arson:</w:t>
      </w:r>
      <w:r w:rsidRPr="00F03B42">
        <w:t xml:space="preserve"> Signs of forced entry or accelerants. </w:t>
      </w:r>
    </w:p>
    <w:p w14:paraId="6DDCAAB6" w14:textId="77777777" w:rsidR="00F03B42" w:rsidRPr="00F03B42" w:rsidRDefault="00F03B42" w:rsidP="00F03B42">
      <w:r w:rsidRPr="00F03B42">
        <w:t>Identification Tools &amp; Documentation</w:t>
      </w:r>
    </w:p>
    <w:p w14:paraId="458E0CE4" w14:textId="77777777" w:rsidR="00F03B42" w:rsidRPr="00F03B42" w:rsidRDefault="00F03B42" w:rsidP="00F03B42">
      <w:pPr>
        <w:numPr>
          <w:ilvl w:val="0"/>
          <w:numId w:val="2"/>
        </w:numPr>
      </w:pPr>
      <w:hyperlink r:id="rId11" w:history="1">
        <w:r w:rsidRPr="00F03B42">
          <w:rPr>
            <w:rStyle w:val="Hyperlink"/>
            <w:b/>
            <w:bCs/>
          </w:rPr>
          <w:t>Fire Watch Log</w:t>
        </w:r>
      </w:hyperlink>
      <w:r w:rsidRPr="00F03B42">
        <w:rPr>
          <w:b/>
          <w:bCs/>
        </w:rPr>
        <w:t>:</w:t>
      </w:r>
      <w:r w:rsidRPr="00F03B42">
        <w:t xml:space="preserve"> A physical sheet to record times, patrol areas, initials, and any hazards or incidents.</w:t>
      </w:r>
    </w:p>
    <w:p w14:paraId="590D1844" w14:textId="2E4EA049" w:rsidR="00F03B42" w:rsidRDefault="00F03B42">
      <w:r>
        <w:t>Training</w:t>
      </w:r>
    </w:p>
    <w:p w14:paraId="65EA3129" w14:textId="26B4BFE7" w:rsidR="00540A3C" w:rsidRDefault="00540A3C" w:rsidP="00F03B42">
      <w:pPr>
        <w:pStyle w:val="ListParagraph"/>
        <w:numPr>
          <w:ilvl w:val="0"/>
          <w:numId w:val="4"/>
        </w:numPr>
      </w:pPr>
      <w:r>
        <w:t>Read this Policy and get any questions answered.</w:t>
      </w:r>
    </w:p>
    <w:p w14:paraId="3F943FC1" w14:textId="6468E20C" w:rsidR="00F03B42" w:rsidRDefault="00F03B42" w:rsidP="00F03B42">
      <w:pPr>
        <w:pStyle w:val="ListParagraph"/>
        <w:numPr>
          <w:ilvl w:val="0"/>
          <w:numId w:val="4"/>
        </w:numPr>
      </w:pPr>
      <w:r>
        <w:t>Read the requirement issued by the Webster Fire Marshall</w:t>
      </w:r>
      <w:r w:rsidR="00540A3C">
        <w:t xml:space="preserve"> and get any questions answered.</w:t>
      </w:r>
    </w:p>
    <w:p w14:paraId="371539CC" w14:textId="2E25DAED" w:rsidR="00F03B42" w:rsidRDefault="00F03B42" w:rsidP="00F03B42">
      <w:pPr>
        <w:pStyle w:val="ListParagraph"/>
        <w:numPr>
          <w:ilvl w:val="0"/>
          <w:numId w:val="4"/>
        </w:numPr>
      </w:pPr>
      <w:r>
        <w:t>Walk the building with campus management to identify area per the procedure above.</w:t>
      </w:r>
    </w:p>
    <w:p w14:paraId="7A6EFC0F" w14:textId="72D3BE2C" w:rsidR="00F03B42" w:rsidRDefault="00F03B42" w:rsidP="00F03B42">
      <w:pPr>
        <w:pStyle w:val="ListParagraph"/>
        <w:numPr>
          <w:ilvl w:val="0"/>
          <w:numId w:val="4"/>
        </w:numPr>
      </w:pPr>
      <w:r>
        <w:t>Familiarize yourself with the key set for the Sanctuary spaces.</w:t>
      </w:r>
    </w:p>
    <w:p w14:paraId="58DB70F7" w14:textId="77777777" w:rsidR="00462105" w:rsidRDefault="00462105" w:rsidP="00462105"/>
    <w:p w14:paraId="44A77664" w14:textId="5B2C7F46" w:rsidR="00462105" w:rsidRDefault="00462105" w:rsidP="00462105">
      <w:r>
        <w:t>1/22/2026</w:t>
      </w:r>
    </w:p>
    <w:p w14:paraId="492A2FBD" w14:textId="77777777" w:rsidR="00F03B42" w:rsidRDefault="00F03B42" w:rsidP="00F03B42">
      <w:pPr>
        <w:ind w:left="360"/>
      </w:pPr>
    </w:p>
    <w:sectPr w:rsidR="00F03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801"/>
    <w:multiLevelType w:val="hybridMultilevel"/>
    <w:tmpl w:val="2538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44D11"/>
    <w:multiLevelType w:val="multilevel"/>
    <w:tmpl w:val="9992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36032"/>
    <w:multiLevelType w:val="hybridMultilevel"/>
    <w:tmpl w:val="3848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72E8B"/>
    <w:multiLevelType w:val="multilevel"/>
    <w:tmpl w:val="852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947640">
    <w:abstractNumId w:val="1"/>
  </w:num>
  <w:num w:numId="2" w16cid:durableId="1263805531">
    <w:abstractNumId w:val="3"/>
  </w:num>
  <w:num w:numId="3" w16cid:durableId="1658267937">
    <w:abstractNumId w:val="0"/>
  </w:num>
  <w:num w:numId="4" w16cid:durableId="194020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42"/>
    <w:rsid w:val="001C22CB"/>
    <w:rsid w:val="002A3456"/>
    <w:rsid w:val="0033115C"/>
    <w:rsid w:val="00462105"/>
    <w:rsid w:val="00540A3C"/>
    <w:rsid w:val="00627615"/>
    <w:rsid w:val="00731D97"/>
    <w:rsid w:val="00917012"/>
    <w:rsid w:val="00BC47F9"/>
    <w:rsid w:val="00F03B42"/>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5FEE"/>
  <w15:chartTrackingRefBased/>
  <w15:docId w15:val="{D924CC34-4EE7-4D2B-A5D2-FDB6ADB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B42"/>
    <w:rPr>
      <w:rFonts w:eastAsiaTheme="majorEastAsia" w:cstheme="majorBidi"/>
      <w:color w:val="272727" w:themeColor="text1" w:themeTint="D8"/>
    </w:rPr>
  </w:style>
  <w:style w:type="paragraph" w:styleId="Title">
    <w:name w:val="Title"/>
    <w:basedOn w:val="Normal"/>
    <w:next w:val="Normal"/>
    <w:link w:val="TitleChar"/>
    <w:uiPriority w:val="10"/>
    <w:qFormat/>
    <w:rsid w:val="00F03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B42"/>
    <w:pPr>
      <w:spacing w:before="160"/>
      <w:jc w:val="center"/>
    </w:pPr>
    <w:rPr>
      <w:i/>
      <w:iCs/>
      <w:color w:val="404040" w:themeColor="text1" w:themeTint="BF"/>
    </w:rPr>
  </w:style>
  <w:style w:type="character" w:customStyle="1" w:styleId="QuoteChar">
    <w:name w:val="Quote Char"/>
    <w:basedOn w:val="DefaultParagraphFont"/>
    <w:link w:val="Quote"/>
    <w:uiPriority w:val="29"/>
    <w:rsid w:val="00F03B42"/>
    <w:rPr>
      <w:i/>
      <w:iCs/>
      <w:color w:val="404040" w:themeColor="text1" w:themeTint="BF"/>
    </w:rPr>
  </w:style>
  <w:style w:type="paragraph" w:styleId="ListParagraph">
    <w:name w:val="List Paragraph"/>
    <w:basedOn w:val="Normal"/>
    <w:uiPriority w:val="34"/>
    <w:qFormat/>
    <w:rsid w:val="00F03B42"/>
    <w:pPr>
      <w:ind w:left="720"/>
      <w:contextualSpacing/>
    </w:pPr>
  </w:style>
  <w:style w:type="character" w:styleId="IntenseEmphasis">
    <w:name w:val="Intense Emphasis"/>
    <w:basedOn w:val="DefaultParagraphFont"/>
    <w:uiPriority w:val="21"/>
    <w:qFormat/>
    <w:rsid w:val="00F03B42"/>
    <w:rPr>
      <w:i/>
      <w:iCs/>
      <w:color w:val="2F5496" w:themeColor="accent1" w:themeShade="BF"/>
    </w:rPr>
  </w:style>
  <w:style w:type="paragraph" w:styleId="IntenseQuote">
    <w:name w:val="Intense Quote"/>
    <w:basedOn w:val="Normal"/>
    <w:next w:val="Normal"/>
    <w:link w:val="IntenseQuoteChar"/>
    <w:uiPriority w:val="30"/>
    <w:qFormat/>
    <w:rsid w:val="00F03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B42"/>
    <w:rPr>
      <w:i/>
      <w:iCs/>
      <w:color w:val="2F5496" w:themeColor="accent1" w:themeShade="BF"/>
    </w:rPr>
  </w:style>
  <w:style w:type="character" w:styleId="IntenseReference">
    <w:name w:val="Intense Reference"/>
    <w:basedOn w:val="DefaultParagraphFont"/>
    <w:uiPriority w:val="32"/>
    <w:qFormat/>
    <w:rsid w:val="00F03B42"/>
    <w:rPr>
      <w:b/>
      <w:bCs/>
      <w:smallCaps/>
      <w:color w:val="2F5496" w:themeColor="accent1" w:themeShade="BF"/>
      <w:spacing w:val="5"/>
    </w:rPr>
  </w:style>
  <w:style w:type="character" w:styleId="Hyperlink">
    <w:name w:val="Hyperlink"/>
    <w:basedOn w:val="DefaultParagraphFont"/>
    <w:uiPriority w:val="99"/>
    <w:unhideWhenUsed/>
    <w:rsid w:val="00F03B42"/>
    <w:rPr>
      <w:color w:val="0563C1" w:themeColor="hyperlink"/>
      <w:u w:val="single"/>
    </w:rPr>
  </w:style>
  <w:style w:type="character" w:styleId="UnresolvedMention">
    <w:name w:val="Unresolved Mention"/>
    <w:basedOn w:val="DefaultParagraphFont"/>
    <w:uiPriority w:val="99"/>
    <w:semiHidden/>
    <w:unhideWhenUsed/>
    <w:rsid w:val="00F0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44532">
      <w:bodyDiv w:val="1"/>
      <w:marLeft w:val="0"/>
      <w:marRight w:val="0"/>
      <w:marTop w:val="0"/>
      <w:marBottom w:val="0"/>
      <w:divBdr>
        <w:top w:val="none" w:sz="0" w:space="0" w:color="auto"/>
        <w:left w:val="none" w:sz="0" w:space="0" w:color="auto"/>
        <w:bottom w:val="none" w:sz="0" w:space="0" w:color="auto"/>
        <w:right w:val="none" w:sz="0" w:space="0" w:color="auto"/>
      </w:divBdr>
      <w:divsChild>
        <w:div w:id="472597830">
          <w:marLeft w:val="0"/>
          <w:marRight w:val="0"/>
          <w:marTop w:val="0"/>
          <w:marBottom w:val="0"/>
          <w:divBdr>
            <w:top w:val="none" w:sz="0" w:space="0" w:color="auto"/>
            <w:left w:val="none" w:sz="0" w:space="0" w:color="auto"/>
            <w:bottom w:val="none" w:sz="0" w:space="0" w:color="auto"/>
            <w:right w:val="none" w:sz="0" w:space="0" w:color="auto"/>
          </w:divBdr>
          <w:divsChild>
            <w:div w:id="1039819210">
              <w:marLeft w:val="0"/>
              <w:marRight w:val="0"/>
              <w:marTop w:val="0"/>
              <w:marBottom w:val="0"/>
              <w:divBdr>
                <w:top w:val="none" w:sz="0" w:space="0" w:color="auto"/>
                <w:left w:val="none" w:sz="0" w:space="0" w:color="auto"/>
                <w:bottom w:val="none" w:sz="0" w:space="0" w:color="auto"/>
                <w:right w:val="none" w:sz="0" w:space="0" w:color="auto"/>
              </w:divBdr>
            </w:div>
          </w:divsChild>
        </w:div>
        <w:div w:id="466435104">
          <w:marLeft w:val="0"/>
          <w:marRight w:val="0"/>
          <w:marTop w:val="0"/>
          <w:marBottom w:val="0"/>
          <w:divBdr>
            <w:top w:val="none" w:sz="0" w:space="0" w:color="auto"/>
            <w:left w:val="none" w:sz="0" w:space="0" w:color="auto"/>
            <w:bottom w:val="none" w:sz="0" w:space="0" w:color="auto"/>
            <w:right w:val="none" w:sz="0" w:space="0" w:color="auto"/>
          </w:divBdr>
        </w:div>
        <w:div w:id="1589844364">
          <w:marLeft w:val="0"/>
          <w:marRight w:val="0"/>
          <w:marTop w:val="0"/>
          <w:marBottom w:val="0"/>
          <w:divBdr>
            <w:top w:val="none" w:sz="0" w:space="0" w:color="auto"/>
            <w:left w:val="none" w:sz="0" w:space="0" w:color="auto"/>
            <w:bottom w:val="none" w:sz="0" w:space="0" w:color="auto"/>
            <w:right w:val="none" w:sz="0" w:space="0" w:color="auto"/>
          </w:divBdr>
        </w:div>
      </w:divsChild>
    </w:div>
    <w:div w:id="1870336825">
      <w:bodyDiv w:val="1"/>
      <w:marLeft w:val="0"/>
      <w:marRight w:val="0"/>
      <w:marTop w:val="0"/>
      <w:marBottom w:val="0"/>
      <w:divBdr>
        <w:top w:val="none" w:sz="0" w:space="0" w:color="auto"/>
        <w:left w:val="none" w:sz="0" w:space="0" w:color="auto"/>
        <w:bottom w:val="none" w:sz="0" w:space="0" w:color="auto"/>
        <w:right w:val="none" w:sz="0" w:space="0" w:color="auto"/>
      </w:divBdr>
      <w:divsChild>
        <w:div w:id="1653679958">
          <w:marLeft w:val="0"/>
          <w:marRight w:val="0"/>
          <w:marTop w:val="0"/>
          <w:marBottom w:val="0"/>
          <w:divBdr>
            <w:top w:val="none" w:sz="0" w:space="0" w:color="auto"/>
            <w:left w:val="none" w:sz="0" w:space="0" w:color="auto"/>
            <w:bottom w:val="none" w:sz="0" w:space="0" w:color="auto"/>
            <w:right w:val="none" w:sz="0" w:space="0" w:color="auto"/>
          </w:divBdr>
          <w:divsChild>
            <w:div w:id="302585156">
              <w:marLeft w:val="0"/>
              <w:marRight w:val="0"/>
              <w:marTop w:val="0"/>
              <w:marBottom w:val="0"/>
              <w:divBdr>
                <w:top w:val="none" w:sz="0" w:space="0" w:color="auto"/>
                <w:left w:val="none" w:sz="0" w:space="0" w:color="auto"/>
                <w:bottom w:val="none" w:sz="0" w:space="0" w:color="auto"/>
                <w:right w:val="none" w:sz="0" w:space="0" w:color="auto"/>
              </w:divBdr>
            </w:div>
          </w:divsChild>
        </w:div>
        <w:div w:id="375354626">
          <w:marLeft w:val="0"/>
          <w:marRight w:val="0"/>
          <w:marTop w:val="0"/>
          <w:marBottom w:val="0"/>
          <w:divBdr>
            <w:top w:val="none" w:sz="0" w:space="0" w:color="auto"/>
            <w:left w:val="none" w:sz="0" w:space="0" w:color="auto"/>
            <w:bottom w:val="none" w:sz="0" w:space="0" w:color="auto"/>
            <w:right w:val="none" w:sz="0" w:space="0" w:color="auto"/>
          </w:divBdr>
        </w:div>
        <w:div w:id="882408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1-d&amp;channel=entpr&amp;q=fire+alarm+panel+issues&amp;ved=2ahUKEwiO74W3yaCSAxVyHEQIHfLMAJYQgK4QegQIARA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client=firefox-b-1-d&amp;channel=entpr&amp;q=improperly+stored+items&amp;ved=2ahUKEwiO74W3yaCSAxVyHEQIHfLMAJYQgK4QegQIAR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firefox-b-1-d&amp;channel=entpr&amp;q=blocked+exits&amp;ved=2ahUKEwiO74W3yaCSAxVyHEQIHfLMAJYQgK4QegQIARAD" TargetMode="External"/><Relationship Id="rId11" Type="http://schemas.openxmlformats.org/officeDocument/2006/relationships/hyperlink" Target="https://www.google.com/search?client=firefox-b-1-d&amp;channel=entpr&amp;q=Fire+Watch+Log&amp;ved=2ahUKEwiO74W3yaCSAxVyHEQIHfLMAJYQgK4QegQIBRAB" TargetMode="External"/><Relationship Id="rId5" Type="http://schemas.openxmlformats.org/officeDocument/2006/relationships/hyperlink" Target="https://www.google.com/search?client=firefox-b-1-d&amp;channel=entpr&amp;q=flammable+materials&amp;ved=2ahUKEwiO74W3yaCSAxVyHEQIHfLMAJYQgK4QegQIARAC" TargetMode="External"/><Relationship Id="rId10" Type="http://schemas.openxmlformats.org/officeDocument/2006/relationships/hyperlink" Target="https://www.google.com/search?client=firefox-b-1-d&amp;channel=entpr&amp;q=extinguishers&amp;ved=2ahUKEwiO74W3yaCSAxVyHEQIHfLMAJYQgK4QegQIARAH" TargetMode="External"/><Relationship Id="rId4" Type="http://schemas.openxmlformats.org/officeDocument/2006/relationships/webSettings" Target="webSettings.xml"/><Relationship Id="rId9" Type="http://schemas.openxmlformats.org/officeDocument/2006/relationships/hyperlink" Target="https://www.google.com/search?client=firefox-b-1-d&amp;channel=entpr&amp;q=NFPA+symbols&amp;ved=2ahUKEwiO74W3yaCSAxVyHEQIHfLMAJYQgK4QegQIA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5</cp:revision>
  <cp:lastPrinted>2026-01-23T02:14:00Z</cp:lastPrinted>
  <dcterms:created xsi:type="dcterms:W3CDTF">2026-01-23T02:07:00Z</dcterms:created>
  <dcterms:modified xsi:type="dcterms:W3CDTF">2026-01-25T15:35:00Z</dcterms:modified>
</cp:coreProperties>
</file>