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0F00211F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28336B" w:rsidRPr="00A45122">
        <w:rPr>
          <w:sz w:val="24"/>
          <w:szCs w:val="24"/>
        </w:rPr>
        <w:t xml:space="preserve">Session </w:t>
      </w:r>
      <w:r w:rsidR="00B6025B">
        <w:rPr>
          <w:sz w:val="24"/>
          <w:szCs w:val="24"/>
        </w:rPr>
        <w:t>approves a budget of $</w:t>
      </w:r>
      <w:r w:rsidR="00D47A37">
        <w:rPr>
          <w:sz w:val="24"/>
          <w:szCs w:val="24"/>
        </w:rPr>
        <w:t>641,352</w:t>
      </w:r>
      <w:r w:rsidR="00B6025B">
        <w:rPr>
          <w:sz w:val="24"/>
          <w:szCs w:val="24"/>
        </w:rPr>
        <w:t xml:space="preserve"> for 2026. 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74F19CA2" w14:textId="78973DD0" w:rsidR="003E3FE6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B6025B">
        <w:rPr>
          <w:sz w:val="24"/>
          <w:szCs w:val="24"/>
        </w:rPr>
        <w:t>This is a $63,</w:t>
      </w:r>
      <w:r w:rsidR="00D47A37">
        <w:rPr>
          <w:sz w:val="24"/>
          <w:szCs w:val="24"/>
        </w:rPr>
        <w:t>852</w:t>
      </w:r>
      <w:r w:rsidR="00B6025B">
        <w:rPr>
          <w:sz w:val="24"/>
          <w:szCs w:val="24"/>
        </w:rPr>
        <w:t xml:space="preserve"> deficit budget </w:t>
      </w:r>
      <w:r w:rsidR="002A79A5">
        <w:rPr>
          <w:sz w:val="24"/>
          <w:szCs w:val="24"/>
        </w:rPr>
        <w:t xml:space="preserve">as our income for 2026 is </w:t>
      </w:r>
      <w:r w:rsidR="002A79A5">
        <w:rPr>
          <w:sz w:val="24"/>
          <w:szCs w:val="24"/>
        </w:rPr>
        <w:t xml:space="preserve">projected </w:t>
      </w:r>
      <w:r w:rsidR="002A79A5">
        <w:rPr>
          <w:sz w:val="24"/>
          <w:szCs w:val="24"/>
        </w:rPr>
        <w:t xml:space="preserve">to be $577,500. </w:t>
      </w:r>
      <w:r w:rsidR="00193F7F">
        <w:rPr>
          <w:sz w:val="24"/>
          <w:szCs w:val="24"/>
        </w:rPr>
        <w:t>The Finance Team will work</w:t>
      </w:r>
      <w:r w:rsidR="00B6025B">
        <w:rPr>
          <w:sz w:val="24"/>
          <w:szCs w:val="24"/>
        </w:rPr>
        <w:t xml:space="preserve"> throughout the year</w:t>
      </w:r>
      <w:r w:rsidR="00193F7F">
        <w:rPr>
          <w:sz w:val="24"/>
          <w:szCs w:val="24"/>
        </w:rPr>
        <w:t xml:space="preserve"> to address the $63,852 deficit. A key </w:t>
      </w:r>
      <w:r w:rsidR="00D80FBC">
        <w:rPr>
          <w:sz w:val="24"/>
          <w:szCs w:val="24"/>
        </w:rPr>
        <w:t xml:space="preserve">to the deficit is the anticipated $125,000 insurance bill. </w:t>
      </w:r>
      <w:r w:rsidR="000D30C0">
        <w:rPr>
          <w:sz w:val="24"/>
          <w:szCs w:val="24"/>
        </w:rPr>
        <w:t>Consideration will be given to drastically modify our insurance position including the possibility to dropping insurance for all but liability. The Finance T</w:t>
      </w:r>
      <w:r w:rsidR="00AB6200">
        <w:rPr>
          <w:sz w:val="24"/>
          <w:szCs w:val="24"/>
        </w:rPr>
        <w:t>eam has identified the various sources of funds that can be made available should the gap need covered by the end of 2026.</w:t>
      </w:r>
      <w:bookmarkStart w:id="0" w:name="_GoBack"/>
      <w:bookmarkEnd w:id="0"/>
    </w:p>
    <w:p w14:paraId="0833B2A1" w14:textId="77777777" w:rsidR="00B6025B" w:rsidRPr="00A45122" w:rsidRDefault="00B6025B" w:rsidP="00A45122">
      <w:pPr>
        <w:pStyle w:val="NoSpacing"/>
        <w:rPr>
          <w:sz w:val="24"/>
          <w:szCs w:val="24"/>
        </w:rPr>
      </w:pPr>
    </w:p>
    <w:p w14:paraId="7D42609F" w14:textId="0D64A07A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="00FF329B">
        <w:rPr>
          <w:rFonts w:cstheme="minorHAnsi"/>
          <w:color w:val="000000"/>
          <w:sz w:val="24"/>
          <w:szCs w:val="24"/>
          <w:shd w:val="clear" w:color="auto" w:fill="FFFFFF"/>
        </w:rPr>
        <w:t>: Very impactful. It is the budget!</w:t>
      </w:r>
    </w:p>
    <w:p w14:paraId="7E8CDE8A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13AA2236" w:rsidR="0028336B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Dennis Waehner</w:t>
      </w:r>
    </w:p>
    <w:p w14:paraId="72B96C84" w14:textId="048E3F20" w:rsidR="003E3FE6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Chair, Finance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C"/>
    <w:rsid w:val="000D30C0"/>
    <w:rsid w:val="0015711A"/>
    <w:rsid w:val="00193F7F"/>
    <w:rsid w:val="0028336B"/>
    <w:rsid w:val="002A79A5"/>
    <w:rsid w:val="00300A79"/>
    <w:rsid w:val="003E3FE6"/>
    <w:rsid w:val="00477F0F"/>
    <w:rsid w:val="00A45122"/>
    <w:rsid w:val="00AB6200"/>
    <w:rsid w:val="00AC450A"/>
    <w:rsid w:val="00B6025B"/>
    <w:rsid w:val="00B95B3E"/>
    <w:rsid w:val="00D3488F"/>
    <w:rsid w:val="00D47A37"/>
    <w:rsid w:val="00D80FBC"/>
    <w:rsid w:val="00DE160C"/>
    <w:rsid w:val="00ED14F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Waehner</cp:lastModifiedBy>
  <cp:revision>12</cp:revision>
  <dcterms:created xsi:type="dcterms:W3CDTF">2025-01-20T16:22:00Z</dcterms:created>
  <dcterms:modified xsi:type="dcterms:W3CDTF">2026-01-26T19:52:00Z</dcterms:modified>
</cp:coreProperties>
</file>