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jc w:val="center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Webster Presbyterian Church</w:t>
      </w:r>
    </w:p>
    <w:p>
      <w:pPr>
        <w:pStyle w:val="Body A"/>
        <w:jc w:val="center"/>
      </w:pPr>
      <w:r>
        <w:rPr>
          <w:rtl w:val="0"/>
          <w:lang w:val="en-US"/>
        </w:rPr>
        <w:t>Agenda for State HYBRID Meeting of Session</w:t>
      </w:r>
    </w:p>
    <w:p>
      <w:pPr>
        <w:pStyle w:val="Body A"/>
        <w:jc w:val="center"/>
      </w:pPr>
      <w:r>
        <w:rPr>
          <w:rtl w:val="0"/>
          <w:lang w:val="en-US"/>
        </w:rPr>
        <w:t>January 28, 2025</w:t>
      </w:r>
    </w:p>
    <w:p>
      <w:pPr>
        <w:pStyle w:val="Body A"/>
        <w:jc w:val="center"/>
      </w:pPr>
    </w:p>
    <w:p>
      <w:pPr>
        <w:pStyle w:val="Body A"/>
      </w:pPr>
      <w:r>
        <w:rPr>
          <w:b w:val="1"/>
          <w:bCs w:val="1"/>
          <w:rtl w:val="0"/>
          <w:lang w:val="en-US"/>
        </w:rPr>
        <w:t xml:space="preserve">Present:  </w:t>
      </w:r>
      <w:r>
        <w:rPr>
          <w:rtl w:val="0"/>
          <w:lang w:val="en-US"/>
        </w:rPr>
        <w:t>Rev. Tom Sharon,, James Kinzler, Michael Cooper, Dennis Waehner,, Kathy Dixon, Joe Schwarz,, Anya Ezhevskaya,</w:t>
      </w:r>
      <w:r>
        <w:rPr>
          <w:rtl w:val="0"/>
          <w:lang w:val="en-US"/>
        </w:rPr>
        <w:t xml:space="preserve"> John Grady, Jennifer Carr, Dave Marks, David Owens, Jon Siewers</w:t>
      </w:r>
      <w:r>
        <w:rPr>
          <w:rtl w:val="0"/>
          <w:lang w:val="en-US"/>
        </w:rPr>
        <w:t xml:space="preserve">,, Katy Rendon,, </w:t>
      </w:r>
      <w:r>
        <w:rPr>
          <w:rtl w:val="0"/>
          <w:lang w:val="en-US"/>
        </w:rPr>
        <w:t xml:space="preserve">Leo Ezhevsky. </w:t>
      </w:r>
      <w:r>
        <w:rPr>
          <w:rtl w:val="0"/>
          <w:lang w:val="en-US"/>
        </w:rPr>
        <w:t>Judy Brown, Judy Ota  Kevin Snowden</w:t>
      </w:r>
    </w:p>
    <w:p>
      <w:pPr>
        <w:pStyle w:val="Body A"/>
      </w:pPr>
    </w:p>
    <w:p>
      <w:pPr>
        <w:pStyle w:val="Body A"/>
      </w:pPr>
      <w:r>
        <w:rPr>
          <w:b w:val="1"/>
          <w:bCs w:val="1"/>
          <w:rtl w:val="0"/>
          <w:lang w:val="en-US"/>
        </w:rPr>
        <w:t>Absent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Kristy Russell, Ralph Faxel, Julie Ludanyi, Jamee Wilson</w:t>
      </w:r>
    </w:p>
    <w:p>
      <w:pPr>
        <w:pStyle w:val="Body A"/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Quorum:</w:t>
      </w:r>
    </w:p>
    <w:p>
      <w:pPr>
        <w:pStyle w:val="Body A"/>
      </w:pPr>
    </w:p>
    <w:p>
      <w:pPr>
        <w:pStyle w:val="Body A"/>
      </w:pPr>
      <w:r>
        <w:rPr>
          <w:b w:val="1"/>
          <w:bCs w:val="1"/>
          <w:rtl w:val="0"/>
          <w:lang w:val="en-US"/>
        </w:rPr>
        <w:t xml:space="preserve">Opened in Prayer by:  </w:t>
      </w:r>
      <w:r>
        <w:rPr>
          <w:rtl w:val="0"/>
          <w:lang w:val="en-US"/>
        </w:rPr>
        <w:t>Pastor T</w:t>
      </w:r>
      <w:r>
        <w:rPr>
          <w:rtl w:val="0"/>
          <w:lang w:val="en-US"/>
        </w:rPr>
        <w:t>odd</w:t>
      </w:r>
    </w:p>
    <w:p>
      <w:pPr>
        <w:pStyle w:val="Body A"/>
      </w:pPr>
    </w:p>
    <w:p>
      <w:pPr>
        <w:pStyle w:val="Body A"/>
      </w:pPr>
      <w:r>
        <w:rPr>
          <w:b w:val="1"/>
          <w:bCs w:val="1"/>
          <w:rtl w:val="0"/>
          <w:lang w:val="en-US"/>
        </w:rPr>
        <w:t xml:space="preserve">Omnibus Motion:  </w:t>
      </w:r>
      <w:r>
        <w:rPr>
          <w:rtl w:val="0"/>
          <w:lang w:val="en-US"/>
        </w:rPr>
        <w:t>Individuals: 3</w:t>
      </w:r>
      <w:r>
        <w:rPr>
          <w:rtl w:val="0"/>
          <w:lang w:val="en-US"/>
        </w:rPr>
        <w:t>15</w:t>
      </w:r>
      <w:r>
        <w:rPr>
          <w:rtl w:val="0"/>
          <w:lang w:val="en-US"/>
        </w:rPr>
        <w:t>; Families: 20</w:t>
      </w:r>
      <w:r>
        <w:rPr>
          <w:rtl w:val="0"/>
          <w:lang w:val="en-US"/>
        </w:rPr>
        <w:t>1</w:t>
      </w:r>
      <w:r>
        <w:rPr>
          <w:rtl w:val="0"/>
          <w:lang w:val="en-US"/>
        </w:rPr>
        <w:t>.</w:t>
      </w:r>
      <w:r>
        <w:rPr>
          <w:rtl w:val="0"/>
          <w:lang w:val="en-US"/>
        </w:rPr>
        <w:t xml:space="preserve"> Memorial Service for Kim Harano on 1/11/25, officiated by Rev. Kathy Sebring</w:t>
      </w:r>
    </w:p>
    <w:p>
      <w:pPr>
        <w:pStyle w:val="Body A"/>
      </w:pPr>
    </w:p>
    <w:p>
      <w:pPr>
        <w:pStyle w:val="Body A"/>
      </w:pPr>
      <w:r>
        <w:rPr>
          <w:b w:val="1"/>
          <w:bCs w:val="1"/>
          <w:rtl w:val="0"/>
          <w:lang w:val="en-US"/>
        </w:rPr>
        <w:t>Clerk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>s Report:</w:t>
      </w:r>
      <w:r>
        <w:rPr>
          <w:b w:val="1"/>
          <w:bCs w:val="1"/>
          <w:rtl w:val="0"/>
          <w:lang w:val="en-US"/>
        </w:rPr>
        <w:t xml:space="preserve"> </w:t>
      </w:r>
      <w:r>
        <w:rPr>
          <w:rtl w:val="0"/>
          <w:lang w:val="en-US"/>
        </w:rPr>
        <w:t>Working on Statistical Reports for Presbytery for 2024</w:t>
      </w:r>
    </w:p>
    <w:p>
      <w:pPr>
        <w:pStyle w:val="Body A"/>
        <w:rPr>
          <w:b w:val="1"/>
          <w:bCs w:val="1"/>
        </w:rPr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Treasurer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 xml:space="preserve">s </w:t>
      </w:r>
      <w:r>
        <w:rPr>
          <w:b w:val="1"/>
          <w:bCs w:val="1"/>
          <w:rtl w:val="0"/>
          <w:lang w:val="en-US"/>
        </w:rPr>
        <w:t>R</w:t>
      </w:r>
      <w:r>
        <w:rPr>
          <w:b w:val="1"/>
          <w:bCs w:val="1"/>
          <w:rtl w:val="0"/>
          <w:lang w:val="en-US"/>
        </w:rPr>
        <w:t xml:space="preserve">eport </w:t>
      </w:r>
      <w:r>
        <w:rPr>
          <w:rtl w:val="0"/>
          <w:lang w:val="en-US"/>
        </w:rPr>
        <w:t>by Kevin Snowden</w:t>
      </w:r>
      <w:r>
        <w:rPr>
          <w:rtl w:val="0"/>
          <w:lang w:val="en-US"/>
        </w:rPr>
        <w:t>.  See treasurer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s report on session webpage</w:t>
      </w:r>
    </w:p>
    <w:p>
      <w:pPr>
        <w:pStyle w:val="Body A"/>
        <w:rPr>
          <w:b w:val="1"/>
          <w:bCs w:val="1"/>
        </w:rPr>
      </w:pPr>
    </w:p>
    <w:p>
      <w:pPr>
        <w:pStyle w:val="Body A"/>
      </w:pPr>
      <w:r>
        <w:rPr>
          <w:b w:val="1"/>
          <w:bCs w:val="1"/>
          <w:rtl w:val="0"/>
          <w:lang w:val="en-US"/>
        </w:rPr>
        <w:t>Pastor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>s Report:</w:t>
      </w:r>
      <w:r>
        <w:rPr>
          <w:rtl w:val="0"/>
          <w:lang w:val="en-US"/>
        </w:rPr>
        <w:t>.</w:t>
      </w:r>
    </w:p>
    <w:p>
      <w:pPr>
        <w:pStyle w:val="Body A"/>
        <w:rPr>
          <w:b w:val="1"/>
          <w:bCs w:val="1"/>
        </w:rPr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Motions:  </w:t>
      </w:r>
    </w:p>
    <w:p>
      <w:pPr>
        <w:pStyle w:val="Body A"/>
        <w:numPr>
          <w:ilvl w:val="0"/>
          <w:numId w:val="2"/>
        </w:numPr>
      </w:pPr>
      <w:r>
        <w:rPr>
          <w:rtl w:val="0"/>
          <w:lang w:val="en-US"/>
        </w:rPr>
        <w:t>Session to endorse and approve D. Kevin Snowden as treasurer and as assistant treasurers Mary (Coco) Motley and Anne Waehner for church fiscal year 2025.</w:t>
      </w:r>
    </w:p>
    <w:p>
      <w:pPr>
        <w:pStyle w:val="Body A"/>
        <w:numPr>
          <w:ilvl w:val="0"/>
          <w:numId w:val="2"/>
        </w:numPr>
        <w:rPr>
          <w:u w:val="none"/>
          <w:lang w:val="en-US"/>
        </w:rPr>
      </w:pPr>
      <w:r>
        <w:rPr>
          <w:u w:val="none"/>
          <w:rtl w:val="0"/>
          <w:lang w:val="en-US"/>
        </w:rPr>
        <w:t>Motion to set the date for the 202</w:t>
      </w:r>
      <w:r>
        <w:rPr>
          <w:u w:val="none"/>
          <w:rtl w:val="0"/>
          <w:lang w:val="en-US"/>
        </w:rPr>
        <w:t>4</w:t>
      </w:r>
      <w:r>
        <w:rPr>
          <w:u w:val="none"/>
          <w:rtl w:val="0"/>
          <w:lang w:val="en-US"/>
        </w:rPr>
        <w:t xml:space="preserve"> Stated </w:t>
      </w:r>
      <w:r>
        <w:rPr>
          <w:u w:val="none"/>
          <w:rtl w:val="0"/>
          <w:lang w:val="en-US"/>
        </w:rPr>
        <w:t xml:space="preserve">February </w:t>
      </w:r>
      <w:r>
        <w:rPr>
          <w:u w:val="none"/>
          <w:rtl w:val="0"/>
          <w:lang w:val="en-US"/>
        </w:rPr>
        <w:t xml:space="preserve"> Congregational Meeting for </w:t>
      </w:r>
      <w:r>
        <w:rPr>
          <w:u w:val="none"/>
          <w:rtl w:val="0"/>
          <w:lang w:val="en-US"/>
        </w:rPr>
        <w:t>February 9,</w:t>
      </w:r>
      <w:r>
        <w:rPr>
          <w:u w:val="none"/>
          <w:rtl w:val="0"/>
          <w:lang w:val="en-US"/>
        </w:rPr>
        <w:t xml:space="preserve"> 202</w:t>
      </w:r>
      <w:r>
        <w:rPr>
          <w:u w:val="none"/>
          <w:rtl w:val="0"/>
          <w:lang w:val="en-US"/>
        </w:rPr>
        <w:t>5</w:t>
      </w:r>
      <w:r>
        <w:rPr>
          <w:u w:val="none"/>
          <w:rtl w:val="0"/>
          <w:lang w:val="en-US"/>
        </w:rPr>
        <w:t>, immediately following the worship service.</w:t>
      </w:r>
    </w:p>
    <w:p>
      <w:pPr>
        <w:pStyle w:val="Body A"/>
        <w:rPr>
          <w:u w:val="none"/>
        </w:rPr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Action Items:</w:t>
      </w:r>
    </w:p>
    <w:p>
      <w:pPr>
        <w:pStyle w:val="Body A"/>
        <w:numPr>
          <w:ilvl w:val="0"/>
          <w:numId w:val="2"/>
        </w:numPr>
        <w:rPr>
          <w:lang w:val="en-US"/>
        </w:rPr>
      </w:pPr>
      <w:r>
        <w:rPr>
          <w:b w:val="1"/>
          <w:bCs w:val="1"/>
          <w:rtl w:val="0"/>
          <w:lang w:val="en-US"/>
        </w:rPr>
        <w:t>Welcoming Committee</w:t>
      </w:r>
      <w:r>
        <w:rPr>
          <w:rtl w:val="0"/>
          <w:lang w:val="en-US"/>
        </w:rPr>
        <w:t>: set up a date to introduce new members to the congregation (e.g Priscilla Innis and Jerica Barevard).</w:t>
      </w:r>
    </w:p>
    <w:p>
      <w:pPr>
        <w:pStyle w:val="Body A"/>
        <w:numPr>
          <w:ilvl w:val="0"/>
          <w:numId w:val="2"/>
        </w:numPr>
        <w:rPr>
          <w:lang w:val="en-US"/>
        </w:rPr>
      </w:pPr>
      <w:r>
        <w:rPr>
          <w:b w:val="1"/>
          <w:bCs w:val="1"/>
          <w:rtl w:val="0"/>
          <w:lang w:val="en-US"/>
        </w:rPr>
        <w:t>Youth Mission:</w:t>
      </w:r>
      <w:r>
        <w:rPr>
          <w:rtl w:val="0"/>
          <w:lang w:val="en-US"/>
        </w:rPr>
        <w:t xml:space="preserve">  James and Anya will discuss the joint WPC/Pines Presby youth mission trip at the end of June</w:t>
      </w:r>
    </w:p>
    <w:p>
      <w:pPr>
        <w:pStyle w:val="Body A"/>
        <w:numPr>
          <w:ilvl w:val="0"/>
          <w:numId w:val="2"/>
        </w:numPr>
        <w:rPr>
          <w:lang w:val="en-US"/>
        </w:rPr>
      </w:pPr>
      <w:r>
        <w:rPr>
          <w:b w:val="1"/>
          <w:bCs w:val="1"/>
          <w:rtl w:val="0"/>
          <w:lang w:val="en-US"/>
        </w:rPr>
        <w:t>Missionary Report</w:t>
      </w:r>
      <w:r>
        <w:rPr>
          <w:rtl w:val="0"/>
          <w:lang w:val="en-US"/>
        </w:rPr>
        <w:t>:  Anya will share a brief missionary report.</w:t>
      </w:r>
    </w:p>
    <w:p>
      <w:pPr>
        <w:pStyle w:val="Body A"/>
        <w:numPr>
          <w:ilvl w:val="0"/>
          <w:numId w:val="2"/>
        </w:numPr>
        <w:rPr>
          <w:lang w:val="en-US"/>
        </w:rPr>
      </w:pPr>
      <w:r>
        <w:rPr>
          <w:b w:val="1"/>
          <w:bCs w:val="1"/>
          <w:rtl w:val="0"/>
          <w:lang w:val="en-US"/>
        </w:rPr>
        <w:t>PNC:</w:t>
      </w:r>
      <w:r>
        <w:rPr>
          <w:rtl w:val="0"/>
          <w:lang w:val="en-US"/>
        </w:rPr>
        <w:t xml:space="preserve"> an alternate member for the PNC needs to be filled upon the resignation of Diane Kane.</w:t>
      </w:r>
    </w:p>
    <w:p>
      <w:pPr>
        <w:pStyle w:val="Body A"/>
        <w:numPr>
          <w:ilvl w:val="0"/>
          <w:numId w:val="2"/>
        </w:numPr>
      </w:pPr>
    </w:p>
    <w:p>
      <w:pPr>
        <w:pStyle w:val="Body A"/>
        <w:rPr>
          <w:b w:val="1"/>
          <w:bCs w:val="1"/>
          <w:u w:val="none"/>
        </w:rPr>
      </w:pPr>
      <w:r>
        <w:rPr>
          <w:b w:val="1"/>
          <w:bCs w:val="1"/>
          <w:u w:val="none"/>
          <w:rtl w:val="0"/>
          <w:lang w:val="en-US"/>
        </w:rPr>
        <w:t>Motion for Adjournment:</w:t>
      </w:r>
    </w:p>
    <w:p>
      <w:pPr>
        <w:pStyle w:val="Body A"/>
        <w:rPr>
          <w:b w:val="1"/>
          <w:bCs w:val="1"/>
          <w:u w:val="none"/>
        </w:rPr>
      </w:pPr>
    </w:p>
    <w:p>
      <w:pPr>
        <w:pStyle w:val="Body A"/>
      </w:pPr>
      <w:r>
        <w:rPr>
          <w:b w:val="1"/>
          <w:bCs w:val="1"/>
          <w:u w:val="none"/>
          <w:rtl w:val="0"/>
          <w:lang w:val="en-US"/>
        </w:rPr>
        <w:t xml:space="preserve">Closing Prayer:  </w:t>
      </w:r>
      <w:r>
        <w:rPr>
          <w:u w:val="none"/>
          <w:rtl w:val="0"/>
          <w:lang w:val="en-US"/>
        </w:rPr>
        <w:t>Rev. T</w:t>
      </w:r>
      <w:r>
        <w:rPr>
          <w:u w:val="none"/>
          <w:rtl w:val="0"/>
          <w:lang w:val="en-US"/>
        </w:rPr>
        <w:t>odd Williams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s"/>
  </w:abstractNum>
  <w:abstractNum w:abstractNumId="1">
    <w:multiLevelType w:val="hybridMultilevel"/>
    <w:styleLink w:val="Bullets"/>
    <w:lvl w:ilvl="0">
      <w:start w:val="1"/>
      <w:numFmt w:val="bullet"/>
      <w:suff w:val="tab"/>
      <w:lvlText w:val="•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numbering" w:styleId="Bullets">
    <w:name w:val="Bullets"/>
    <w:pPr>
      <w:numPr>
        <w:numId w:val="1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