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1907" w14:textId="77777777" w:rsidR="00CD15C2" w:rsidRDefault="003F0676">
      <w:pPr>
        <w:rPr>
          <w:b/>
          <w:bCs/>
        </w:rPr>
      </w:pPr>
      <w:r w:rsidRPr="00BB3B12">
        <w:rPr>
          <w:b/>
          <w:bCs/>
        </w:rPr>
        <w:t xml:space="preserve">2025 Operating Budget </w:t>
      </w:r>
      <w:r w:rsidR="00CD15C2">
        <w:rPr>
          <w:b/>
          <w:bCs/>
        </w:rPr>
        <w:t>Rationale</w:t>
      </w:r>
    </w:p>
    <w:p w14:paraId="1D74EC35" w14:textId="5DC4D0A6" w:rsidR="003F0676" w:rsidRPr="00BB3B12" w:rsidRDefault="00CD15C2">
      <w:pPr>
        <w:rPr>
          <w:b/>
          <w:bCs/>
        </w:rPr>
      </w:pPr>
      <w:r>
        <w:rPr>
          <w:b/>
          <w:bCs/>
        </w:rPr>
        <w:t>Web</w:t>
      </w:r>
      <w:r w:rsidR="001735AD">
        <w:rPr>
          <w:b/>
          <w:bCs/>
        </w:rPr>
        <w:t>s</w:t>
      </w:r>
      <w:r w:rsidR="003F0676" w:rsidRPr="00BB3B12">
        <w:rPr>
          <w:b/>
          <w:bCs/>
        </w:rPr>
        <w:t>ter Presbyterian Church</w:t>
      </w:r>
    </w:p>
    <w:p w14:paraId="6EA205CC" w14:textId="73C082B2" w:rsidR="003F0676" w:rsidRDefault="003F0676">
      <w:r>
        <w:t>26Jan</w:t>
      </w:r>
      <w:r w:rsidR="00BB3B12">
        <w:t>2025 DKS</w:t>
      </w:r>
    </w:p>
    <w:p w14:paraId="25497F5D" w14:textId="5FCF3AA3" w:rsidR="003F0676" w:rsidRPr="003F0676" w:rsidRDefault="003F0676">
      <w:pPr>
        <w:rPr>
          <w:b/>
          <w:bCs/>
        </w:rPr>
      </w:pPr>
      <w:r w:rsidRPr="003F0676">
        <w:rPr>
          <w:b/>
          <w:bCs/>
        </w:rPr>
        <w:t>Income</w:t>
      </w:r>
      <w:r>
        <w:rPr>
          <w:b/>
          <w:bCs/>
        </w:rPr>
        <w:t xml:space="preserve"> to the operating budget plan</w:t>
      </w:r>
    </w:p>
    <w:p w14:paraId="20EDC11D" w14:textId="4781815A" w:rsidR="003F0676" w:rsidRDefault="003F0676" w:rsidP="005529C8">
      <w:pPr>
        <w:pStyle w:val="ListParagraph"/>
        <w:numPr>
          <w:ilvl w:val="0"/>
          <w:numId w:val="5"/>
        </w:numPr>
      </w:pPr>
      <w:r>
        <w:t>Estimating income is the most tedious part of putting the budget together</w:t>
      </w:r>
    </w:p>
    <w:p w14:paraId="5E0E2D2C" w14:textId="1B312B54" w:rsidR="003F0676" w:rsidRDefault="003F0676" w:rsidP="005529C8">
      <w:pPr>
        <w:pStyle w:val="ListParagraph"/>
        <w:numPr>
          <w:ilvl w:val="0"/>
          <w:numId w:val="5"/>
        </w:numPr>
      </w:pPr>
      <w:r>
        <w:t>2024 actual giving of pledged and routine, but unpledged, giving is compared to 2025 pledges to arrive at an estimate of expected income for 2025.</w:t>
      </w:r>
    </w:p>
    <w:p w14:paraId="2A7FCAD3" w14:textId="32D26F72" w:rsidR="002665AB" w:rsidRPr="005529C8" w:rsidRDefault="002665AB" w:rsidP="002665AB">
      <w:pPr>
        <w:rPr>
          <w:b/>
          <w:bCs/>
        </w:rPr>
      </w:pPr>
      <w:r w:rsidRPr="005529C8">
        <w:rPr>
          <w:b/>
          <w:bCs/>
        </w:rPr>
        <w:t xml:space="preserve">2024 </w:t>
      </w:r>
      <w:r w:rsidR="002D5E93" w:rsidRPr="005529C8">
        <w:rPr>
          <w:b/>
          <w:bCs/>
        </w:rPr>
        <w:t>commitments</w:t>
      </w:r>
      <w:r w:rsidR="002617A9" w:rsidRPr="005529C8">
        <w:rPr>
          <w:b/>
          <w:bCs/>
        </w:rPr>
        <w:t xml:space="preserve"> to the operating budget</w:t>
      </w:r>
    </w:p>
    <w:p w14:paraId="7D02CA36" w14:textId="6C4A3069" w:rsidR="002617A9" w:rsidRDefault="007451D7" w:rsidP="002617A9">
      <w:pPr>
        <w:pStyle w:val="ListParagraph"/>
        <w:numPr>
          <w:ilvl w:val="0"/>
          <w:numId w:val="3"/>
        </w:numPr>
      </w:pPr>
      <w:r>
        <w:t>89 individuals</w:t>
      </w:r>
      <w:r w:rsidR="00615635">
        <w:t>/families</w:t>
      </w:r>
      <w:r w:rsidR="005529C8">
        <w:t>/contributors</w:t>
      </w:r>
      <w:r>
        <w:t xml:space="preserve"> pledged </w:t>
      </w:r>
    </w:p>
    <w:p w14:paraId="1D3DB147" w14:textId="65B1C3A6" w:rsidR="007451D7" w:rsidRDefault="007451D7" w:rsidP="002617A9">
      <w:pPr>
        <w:pStyle w:val="ListParagraph"/>
        <w:numPr>
          <w:ilvl w:val="0"/>
          <w:numId w:val="3"/>
        </w:numPr>
      </w:pPr>
      <w:r>
        <w:t xml:space="preserve">85 </w:t>
      </w:r>
      <w:r w:rsidR="00916F60">
        <w:t>contributors</w:t>
      </w:r>
      <w:r>
        <w:t xml:space="preserve"> gave </w:t>
      </w:r>
    </w:p>
    <w:p w14:paraId="53E9ED17" w14:textId="3244BCE2" w:rsidR="009E4358" w:rsidRDefault="009E4358" w:rsidP="002617A9">
      <w:pPr>
        <w:pStyle w:val="ListParagraph"/>
        <w:numPr>
          <w:ilvl w:val="0"/>
          <w:numId w:val="3"/>
        </w:numPr>
      </w:pPr>
      <w:r>
        <w:t>3 pledges gave zero</w:t>
      </w:r>
    </w:p>
    <w:p w14:paraId="63175D3E" w14:textId="3DA1E3C2" w:rsidR="009E4358" w:rsidRDefault="006611DC" w:rsidP="00916F60">
      <w:pPr>
        <w:pStyle w:val="ListParagraph"/>
        <w:numPr>
          <w:ilvl w:val="1"/>
          <w:numId w:val="3"/>
        </w:numPr>
      </w:pPr>
      <w:r>
        <w:t>A fourth zero contribution was due to death early in the year</w:t>
      </w:r>
    </w:p>
    <w:p w14:paraId="75EBC4AB" w14:textId="2A6C10E9" w:rsidR="006611DC" w:rsidRDefault="006930BE" w:rsidP="002617A9">
      <w:pPr>
        <w:pStyle w:val="ListParagraph"/>
        <w:numPr>
          <w:ilvl w:val="0"/>
          <w:numId w:val="3"/>
        </w:numPr>
      </w:pPr>
      <w:r>
        <w:t>17</w:t>
      </w:r>
      <w:r w:rsidR="00B658C2">
        <w:t xml:space="preserve"> </w:t>
      </w:r>
      <w:r>
        <w:t>contributors</w:t>
      </w:r>
      <w:r w:rsidR="00B658C2">
        <w:t xml:space="preserve"> did not meet their pledges </w:t>
      </w:r>
    </w:p>
    <w:p w14:paraId="20723780" w14:textId="7E855DFB" w:rsidR="00C71058" w:rsidRDefault="006930BE" w:rsidP="006930BE">
      <w:pPr>
        <w:pStyle w:val="ListParagraph"/>
        <w:numPr>
          <w:ilvl w:val="0"/>
          <w:numId w:val="3"/>
        </w:numPr>
      </w:pPr>
      <w:r>
        <w:t xml:space="preserve">Five additional </w:t>
      </w:r>
      <w:r w:rsidR="00916F60">
        <w:t>pledges were lower than expected due</w:t>
      </w:r>
      <w:r w:rsidR="00876972">
        <w:t xml:space="preserve"> </w:t>
      </w:r>
      <w:r w:rsidR="00020A03">
        <w:t xml:space="preserve">to </w:t>
      </w:r>
      <w:r w:rsidR="00876972">
        <w:t xml:space="preserve">death </w:t>
      </w:r>
    </w:p>
    <w:p w14:paraId="22DF2A62" w14:textId="25CA6E21" w:rsidR="00750971" w:rsidRDefault="008620E3" w:rsidP="00750971">
      <w:pPr>
        <w:pStyle w:val="ListParagraph"/>
        <w:numPr>
          <w:ilvl w:val="0"/>
          <w:numId w:val="3"/>
        </w:numPr>
      </w:pPr>
      <w:r>
        <w:t xml:space="preserve">The total number of </w:t>
      </w:r>
      <w:r w:rsidR="007B46BD">
        <w:t xml:space="preserve">contributors </w:t>
      </w:r>
      <w:r>
        <w:t xml:space="preserve">to the 2024 operating budget </w:t>
      </w:r>
      <w:r w:rsidR="007B46BD">
        <w:t>totaled 139 individuals / families</w:t>
      </w:r>
    </w:p>
    <w:p w14:paraId="349F881F" w14:textId="75301019" w:rsidR="003F0676" w:rsidRPr="005529C8" w:rsidRDefault="006153FA" w:rsidP="003F0676">
      <w:pPr>
        <w:rPr>
          <w:b/>
          <w:bCs/>
        </w:rPr>
      </w:pPr>
      <w:r w:rsidRPr="005529C8">
        <w:rPr>
          <w:b/>
          <w:bCs/>
        </w:rPr>
        <w:t>2025 commitments to the operating budge</w:t>
      </w:r>
      <w:r w:rsidR="005529C8" w:rsidRPr="005529C8">
        <w:rPr>
          <w:b/>
          <w:bCs/>
        </w:rPr>
        <w:t>t</w:t>
      </w:r>
    </w:p>
    <w:p w14:paraId="609CAD3C" w14:textId="73BF5637" w:rsidR="006153FA" w:rsidRDefault="004425A8" w:rsidP="008620E3">
      <w:pPr>
        <w:pStyle w:val="ListParagraph"/>
        <w:numPr>
          <w:ilvl w:val="0"/>
          <w:numId w:val="4"/>
        </w:numPr>
      </w:pPr>
      <w:r>
        <w:t>77 confirmed pledges</w:t>
      </w:r>
    </w:p>
    <w:p w14:paraId="63E94927" w14:textId="1167B1B4" w:rsidR="004425A8" w:rsidRDefault="00FE64BC" w:rsidP="008620E3">
      <w:pPr>
        <w:pStyle w:val="ListParagraph"/>
        <w:numPr>
          <w:ilvl w:val="0"/>
          <w:numId w:val="4"/>
        </w:numPr>
      </w:pPr>
      <w:r>
        <w:t xml:space="preserve">An additional </w:t>
      </w:r>
      <w:r w:rsidR="0022314F">
        <w:t>eight expected</w:t>
      </w:r>
      <w:r>
        <w:t xml:space="preserve"> to continue with pledge but have not responded to texts, emails, phone messages</w:t>
      </w:r>
    </w:p>
    <w:p w14:paraId="1962227D" w14:textId="04BF7081" w:rsidR="00FE64BC" w:rsidRDefault="00574468" w:rsidP="008620E3">
      <w:pPr>
        <w:pStyle w:val="ListParagraph"/>
        <w:numPr>
          <w:ilvl w:val="0"/>
          <w:numId w:val="4"/>
        </w:numPr>
      </w:pPr>
      <w:r>
        <w:t>Pledge status comparing 2024 to 2025</w:t>
      </w:r>
    </w:p>
    <w:p w14:paraId="54EC0A4C" w14:textId="1BD97C75" w:rsidR="00574468" w:rsidRDefault="00BA2077" w:rsidP="00574468">
      <w:pPr>
        <w:pStyle w:val="ListParagraph"/>
        <w:numPr>
          <w:ilvl w:val="1"/>
          <w:numId w:val="4"/>
        </w:numPr>
      </w:pPr>
      <w:r>
        <w:t>4 new pledges</w:t>
      </w:r>
    </w:p>
    <w:p w14:paraId="677CF47A" w14:textId="05A307B1" w:rsidR="00BA2077" w:rsidRDefault="00CC267D" w:rsidP="00574468">
      <w:pPr>
        <w:pStyle w:val="ListParagraph"/>
        <w:numPr>
          <w:ilvl w:val="1"/>
          <w:numId w:val="4"/>
        </w:numPr>
      </w:pPr>
      <w:r>
        <w:t>34 increased</w:t>
      </w:r>
      <w:r w:rsidR="005529C8">
        <w:t xml:space="preserve"> amount pledged</w:t>
      </w:r>
      <w:r w:rsidR="009A2981">
        <w:t>,</w:t>
      </w:r>
      <w:r w:rsidR="00420BB1">
        <w:t xml:space="preserve"> </w:t>
      </w:r>
      <w:r w:rsidR="0022314F">
        <w:t>ranging from 7% to 150%</w:t>
      </w:r>
    </w:p>
    <w:p w14:paraId="7AF27927" w14:textId="48DADEA3" w:rsidR="00CC267D" w:rsidRDefault="00CC267D" w:rsidP="00574468">
      <w:pPr>
        <w:pStyle w:val="ListParagraph"/>
        <w:numPr>
          <w:ilvl w:val="1"/>
          <w:numId w:val="4"/>
        </w:numPr>
      </w:pPr>
      <w:r>
        <w:t xml:space="preserve">36 </w:t>
      </w:r>
      <w:r w:rsidR="005529C8">
        <w:t xml:space="preserve">pledges </w:t>
      </w:r>
      <w:r>
        <w:t>remain</w:t>
      </w:r>
      <w:r w:rsidR="005529C8">
        <w:t>ed</w:t>
      </w:r>
      <w:r>
        <w:t xml:space="preserve"> the same</w:t>
      </w:r>
    </w:p>
    <w:p w14:paraId="4AB82381" w14:textId="1F4E637A" w:rsidR="006153FA" w:rsidRDefault="00CC267D" w:rsidP="003F0676">
      <w:pPr>
        <w:pStyle w:val="ListParagraph"/>
        <w:numPr>
          <w:ilvl w:val="1"/>
          <w:numId w:val="4"/>
        </w:numPr>
      </w:pPr>
      <w:r>
        <w:t>8 decreased – estimate, full impact TBD</w:t>
      </w:r>
    </w:p>
    <w:p w14:paraId="4EBAF506" w14:textId="77777777" w:rsidR="006153FA" w:rsidRPr="00EB1854" w:rsidRDefault="006153FA" w:rsidP="006153FA">
      <w:pPr>
        <w:rPr>
          <w:b/>
          <w:bCs/>
        </w:rPr>
      </w:pPr>
      <w:r w:rsidRPr="00EB1854">
        <w:rPr>
          <w:b/>
          <w:bCs/>
        </w:rPr>
        <w:t>2025 income consists of four components</w:t>
      </w:r>
    </w:p>
    <w:p w14:paraId="7556D027" w14:textId="77777777" w:rsidR="006153FA" w:rsidRDefault="006153FA" w:rsidP="006153FA">
      <w:pPr>
        <w:pStyle w:val="ListParagraph"/>
        <w:numPr>
          <w:ilvl w:val="0"/>
          <w:numId w:val="2"/>
        </w:numPr>
      </w:pPr>
      <w:r>
        <w:t>Actual pledges</w:t>
      </w:r>
    </w:p>
    <w:p w14:paraId="1E7C545E" w14:textId="77777777" w:rsidR="006153FA" w:rsidRDefault="006153FA" w:rsidP="006153FA">
      <w:pPr>
        <w:pStyle w:val="ListParagraph"/>
        <w:numPr>
          <w:ilvl w:val="1"/>
          <w:numId w:val="2"/>
        </w:numPr>
      </w:pPr>
      <w:r>
        <w:t>Included are estimates of pledges by individuals who have not submitted a pledge card and / or have not responded to calls and text messages</w:t>
      </w:r>
    </w:p>
    <w:p w14:paraId="22BD58B7" w14:textId="77777777" w:rsidR="006153FA" w:rsidRDefault="006153FA" w:rsidP="006153FA">
      <w:pPr>
        <w:pStyle w:val="ListParagraph"/>
        <w:numPr>
          <w:ilvl w:val="0"/>
          <w:numId w:val="2"/>
        </w:numPr>
      </w:pPr>
      <w:r>
        <w:t>Estimate of routine, but unpledged, income</w:t>
      </w:r>
    </w:p>
    <w:p w14:paraId="550131A8" w14:textId="77777777" w:rsidR="006153FA" w:rsidRDefault="006153FA" w:rsidP="006153FA">
      <w:pPr>
        <w:pStyle w:val="ListParagraph"/>
        <w:numPr>
          <w:ilvl w:val="0"/>
          <w:numId w:val="2"/>
        </w:numPr>
      </w:pPr>
      <w:r>
        <w:t>Prepays</w:t>
      </w:r>
    </w:p>
    <w:p w14:paraId="29DAD752" w14:textId="77777777" w:rsidR="006153FA" w:rsidRDefault="006153FA" w:rsidP="006153FA">
      <w:pPr>
        <w:pStyle w:val="ListParagraph"/>
        <w:numPr>
          <w:ilvl w:val="0"/>
          <w:numId w:val="2"/>
        </w:numPr>
      </w:pPr>
      <w:r>
        <w:t>Other income – primarily facility use fees</w:t>
      </w:r>
    </w:p>
    <w:p w14:paraId="08ACB492" w14:textId="3DADE96C" w:rsidR="00EB1854" w:rsidRPr="0066085B" w:rsidRDefault="00283870" w:rsidP="00EB1854">
      <w:pPr>
        <w:rPr>
          <w:b/>
          <w:bCs/>
        </w:rPr>
      </w:pPr>
      <w:r w:rsidRPr="0066085B">
        <w:rPr>
          <w:b/>
          <w:bCs/>
        </w:rPr>
        <w:t xml:space="preserve">Session authorized </w:t>
      </w:r>
      <w:r w:rsidR="00B97943">
        <w:rPr>
          <w:b/>
          <w:bCs/>
        </w:rPr>
        <w:t>a fourth fund</w:t>
      </w:r>
      <w:r w:rsidRPr="0066085B">
        <w:rPr>
          <w:b/>
          <w:bCs/>
        </w:rPr>
        <w:t xml:space="preserve"> </w:t>
      </w:r>
      <w:r w:rsidR="00B97943">
        <w:rPr>
          <w:b/>
          <w:bCs/>
        </w:rPr>
        <w:t>to which the</w:t>
      </w:r>
      <w:r w:rsidRPr="0066085B">
        <w:rPr>
          <w:b/>
          <w:bCs/>
        </w:rPr>
        <w:t xml:space="preserve"> congregation</w:t>
      </w:r>
      <w:r w:rsidR="00B97943">
        <w:rPr>
          <w:b/>
          <w:bCs/>
        </w:rPr>
        <w:t xml:space="preserve"> could pledge</w:t>
      </w:r>
      <w:r w:rsidRPr="0066085B">
        <w:rPr>
          <w:b/>
          <w:bCs/>
        </w:rPr>
        <w:t xml:space="preserve"> in 2025</w:t>
      </w:r>
    </w:p>
    <w:p w14:paraId="0065F69E" w14:textId="4E30E186" w:rsidR="00283870" w:rsidRDefault="0066085B" w:rsidP="00283870">
      <w:pPr>
        <w:pStyle w:val="ListParagraph"/>
        <w:numPr>
          <w:ilvl w:val="0"/>
          <w:numId w:val="6"/>
        </w:numPr>
      </w:pPr>
      <w:r>
        <w:t>O</w:t>
      </w:r>
      <w:r w:rsidR="00283870">
        <w:t>perating budget – typically known as ‘support’</w:t>
      </w:r>
    </w:p>
    <w:p w14:paraId="3ACEC797" w14:textId="5A1375E4" w:rsidR="00283870" w:rsidRDefault="0066085B" w:rsidP="00283870">
      <w:pPr>
        <w:pStyle w:val="ListParagraph"/>
        <w:numPr>
          <w:ilvl w:val="0"/>
          <w:numId w:val="6"/>
        </w:numPr>
      </w:pPr>
      <w:r>
        <w:t>Capital / refurbishment</w:t>
      </w:r>
    </w:p>
    <w:p w14:paraId="5BAAF28E" w14:textId="7D5FEB32" w:rsidR="0066085B" w:rsidRDefault="0066085B" w:rsidP="00283870">
      <w:pPr>
        <w:pStyle w:val="ListParagraph"/>
        <w:numPr>
          <w:ilvl w:val="0"/>
          <w:numId w:val="6"/>
        </w:numPr>
      </w:pPr>
      <w:r>
        <w:t>Choral Scholars</w:t>
      </w:r>
    </w:p>
    <w:p w14:paraId="116B5858" w14:textId="7A2A070D" w:rsidR="0066085B" w:rsidRPr="00B97943" w:rsidRDefault="0066085B" w:rsidP="00283870">
      <w:pPr>
        <w:pStyle w:val="ListParagraph"/>
        <w:numPr>
          <w:ilvl w:val="0"/>
          <w:numId w:val="6"/>
        </w:numPr>
        <w:rPr>
          <w:i/>
          <w:iCs/>
          <w:u w:val="single"/>
        </w:rPr>
      </w:pPr>
      <w:r w:rsidRPr="00B97943">
        <w:rPr>
          <w:i/>
          <w:iCs/>
          <w:u w:val="single"/>
        </w:rPr>
        <w:t>Wycliffe missionary support</w:t>
      </w:r>
    </w:p>
    <w:p w14:paraId="1A1AC02E" w14:textId="4EB752FA" w:rsidR="003F0676" w:rsidRPr="00EB1854" w:rsidRDefault="00EB1854" w:rsidP="003F0676">
      <w:pPr>
        <w:rPr>
          <w:b/>
          <w:bCs/>
        </w:rPr>
      </w:pPr>
      <w:r w:rsidRPr="00EB1854">
        <w:rPr>
          <w:b/>
          <w:bCs/>
        </w:rPr>
        <w:lastRenderedPageBreak/>
        <w:t>Expenses projected in 2025</w:t>
      </w:r>
    </w:p>
    <w:p w14:paraId="47311DCB" w14:textId="7AD61867" w:rsidR="00EB1854" w:rsidRDefault="00917C96" w:rsidP="00917C96">
      <w:pPr>
        <w:pStyle w:val="ListParagraph"/>
        <w:numPr>
          <w:ilvl w:val="0"/>
          <w:numId w:val="7"/>
        </w:numPr>
        <w:tabs>
          <w:tab w:val="left" w:pos="3360"/>
        </w:tabs>
      </w:pPr>
      <w:r>
        <w:t xml:space="preserve">Started 2025 budget preparation in </w:t>
      </w:r>
      <w:r w:rsidR="004C6EC8">
        <w:t>September</w:t>
      </w:r>
      <w:r>
        <w:t xml:space="preserve"> 2024</w:t>
      </w:r>
    </w:p>
    <w:p w14:paraId="30D1B0B9" w14:textId="5C8B199B" w:rsidR="00B57B84" w:rsidRDefault="00917C96" w:rsidP="00917C96">
      <w:pPr>
        <w:pStyle w:val="ListParagraph"/>
        <w:numPr>
          <w:ilvl w:val="0"/>
          <w:numId w:val="7"/>
        </w:numPr>
        <w:tabs>
          <w:tab w:val="left" w:pos="3360"/>
        </w:tabs>
      </w:pPr>
      <w:r>
        <w:t>Committees did a phenomenal job with timely response</w:t>
      </w:r>
      <w:r w:rsidR="004C6EC8">
        <w:t xml:space="preserve"> submitting wish </w:t>
      </w:r>
      <w:r w:rsidR="00B57B84">
        <w:t>budgets by the end of October</w:t>
      </w:r>
      <w:r w:rsidR="00C95614">
        <w:br/>
      </w:r>
      <w:r w:rsidR="00C95614">
        <w:br/>
      </w:r>
      <w:r w:rsidR="00C95614" w:rsidRPr="008F73FE">
        <w:rPr>
          <w:b/>
          <w:bCs/>
          <w:i/>
          <w:iCs/>
        </w:rPr>
        <w:t>Thank</w:t>
      </w:r>
      <w:r w:rsidR="008F73FE" w:rsidRPr="008F73FE">
        <w:rPr>
          <w:b/>
          <w:bCs/>
          <w:i/>
          <w:iCs/>
        </w:rPr>
        <w:t xml:space="preserve"> you to all involved!</w:t>
      </w:r>
      <w:r w:rsidR="008F73FE">
        <w:br/>
      </w:r>
    </w:p>
    <w:p w14:paraId="79682755" w14:textId="6C1EB4E6" w:rsidR="00917C96" w:rsidRDefault="00B57B84" w:rsidP="00917C96">
      <w:pPr>
        <w:pStyle w:val="ListParagraph"/>
        <w:numPr>
          <w:ilvl w:val="0"/>
          <w:numId w:val="7"/>
        </w:numPr>
        <w:tabs>
          <w:tab w:val="left" w:pos="3360"/>
        </w:tabs>
      </w:pPr>
      <w:r>
        <w:t xml:space="preserve">Finance provided a tentative, wish, budget to congregation for consideration </w:t>
      </w:r>
      <w:r w:rsidR="008F73FE">
        <w:t>in November</w:t>
      </w:r>
    </w:p>
    <w:p w14:paraId="161619F6" w14:textId="7F408E03" w:rsidR="002362D6" w:rsidRDefault="002362D6" w:rsidP="00917C96">
      <w:pPr>
        <w:pStyle w:val="ListParagraph"/>
        <w:numPr>
          <w:ilvl w:val="0"/>
          <w:numId w:val="7"/>
        </w:numPr>
        <w:tabs>
          <w:tab w:val="left" w:pos="3360"/>
        </w:tabs>
      </w:pPr>
      <w:r>
        <w:t xml:space="preserve">Finance dialogued with committees on </w:t>
      </w:r>
      <w:r w:rsidR="00AA04E5">
        <w:t>needs and potential rationalization of costs</w:t>
      </w:r>
    </w:p>
    <w:p w14:paraId="6F8756F6" w14:textId="7D75AD98" w:rsidR="00AA04E5" w:rsidRPr="007B37F7" w:rsidRDefault="00AA04E5" w:rsidP="00AA04E5">
      <w:pPr>
        <w:tabs>
          <w:tab w:val="left" w:pos="3360"/>
        </w:tabs>
        <w:rPr>
          <w:b/>
          <w:bCs/>
        </w:rPr>
      </w:pPr>
      <w:r w:rsidRPr="007B37F7">
        <w:rPr>
          <w:b/>
          <w:bCs/>
        </w:rPr>
        <w:t>Drivers of expense forecasts</w:t>
      </w:r>
    </w:p>
    <w:p w14:paraId="3AD2ABD8" w14:textId="1EA3B41E" w:rsidR="00AA04E5" w:rsidRDefault="00AA04E5" w:rsidP="00AA04E5">
      <w:pPr>
        <w:pStyle w:val="ListParagraph"/>
        <w:numPr>
          <w:ilvl w:val="0"/>
          <w:numId w:val="8"/>
        </w:numPr>
        <w:tabs>
          <w:tab w:val="left" w:pos="3360"/>
        </w:tabs>
      </w:pPr>
      <w:r>
        <w:t>No pay raises in 2025</w:t>
      </w:r>
    </w:p>
    <w:p w14:paraId="34A2CD81" w14:textId="37E05184" w:rsidR="004F1373" w:rsidRDefault="004F1373" w:rsidP="00AA04E5">
      <w:pPr>
        <w:pStyle w:val="ListParagraph"/>
        <w:numPr>
          <w:ilvl w:val="0"/>
          <w:numId w:val="8"/>
        </w:numPr>
        <w:tabs>
          <w:tab w:val="left" w:pos="3360"/>
        </w:tabs>
      </w:pPr>
      <w:r>
        <w:t>Included line item for PNC search expenses</w:t>
      </w:r>
    </w:p>
    <w:p w14:paraId="5A21386C" w14:textId="57E3383A" w:rsidR="00F26E28" w:rsidRDefault="00F26E28" w:rsidP="00AA04E5">
      <w:pPr>
        <w:pStyle w:val="ListParagraph"/>
        <w:numPr>
          <w:ilvl w:val="0"/>
          <w:numId w:val="8"/>
        </w:numPr>
        <w:tabs>
          <w:tab w:val="left" w:pos="3360"/>
        </w:tabs>
      </w:pPr>
      <w:r>
        <w:t>Single largest cost increase is the church’s insurance premium</w:t>
      </w:r>
    </w:p>
    <w:p w14:paraId="0686A63B" w14:textId="1C41859E" w:rsidR="007B37F7" w:rsidRDefault="007B37F7" w:rsidP="00AA04E5">
      <w:pPr>
        <w:pStyle w:val="ListParagraph"/>
        <w:numPr>
          <w:ilvl w:val="0"/>
          <w:numId w:val="8"/>
        </w:numPr>
        <w:tabs>
          <w:tab w:val="left" w:pos="3360"/>
        </w:tabs>
      </w:pPr>
      <w:r>
        <w:t xml:space="preserve">Leveraged income </w:t>
      </w:r>
      <w:r w:rsidR="008C1AD2">
        <w:t xml:space="preserve">into exchange accounts to compliment </w:t>
      </w:r>
      <w:r w:rsidR="00DE7DD3">
        <w:t xml:space="preserve">the aligned accounts in the operating </w:t>
      </w:r>
      <w:r w:rsidR="00933AAA">
        <w:t>budget</w:t>
      </w:r>
    </w:p>
    <w:p w14:paraId="1E27C021" w14:textId="67218EFB" w:rsidR="00DE7DD3" w:rsidRDefault="00DE7DD3" w:rsidP="00DE7DD3">
      <w:pPr>
        <w:pStyle w:val="ListParagraph"/>
        <w:numPr>
          <w:ilvl w:val="1"/>
          <w:numId w:val="8"/>
        </w:numPr>
        <w:tabs>
          <w:tab w:val="left" w:pos="3360"/>
        </w:tabs>
      </w:pPr>
      <w:r>
        <w:t xml:space="preserve">One example is the choral </w:t>
      </w:r>
      <w:r w:rsidR="00F55A04">
        <w:t>s</w:t>
      </w:r>
      <w:r>
        <w:t>cholar fund supplement</w:t>
      </w:r>
      <w:r w:rsidR="00E86312">
        <w:t>ing</w:t>
      </w:r>
      <w:r>
        <w:t xml:space="preserve"> the choral scholarship operating budget line item</w:t>
      </w:r>
    </w:p>
    <w:p w14:paraId="1B75A859" w14:textId="1EEF45D9" w:rsidR="00E86312" w:rsidRDefault="0031076D" w:rsidP="00E86312">
      <w:pPr>
        <w:pStyle w:val="ListParagraph"/>
        <w:numPr>
          <w:ilvl w:val="0"/>
          <w:numId w:val="8"/>
        </w:numPr>
        <w:tabs>
          <w:tab w:val="left" w:pos="3360"/>
        </w:tabs>
      </w:pPr>
      <w:r>
        <w:t>Incorporated the new mission funding scheme into the operating budget</w:t>
      </w:r>
    </w:p>
    <w:p w14:paraId="1E8F8BC0" w14:textId="5B0B9A0B" w:rsidR="0031076D" w:rsidRDefault="0031076D" w:rsidP="0031076D">
      <w:pPr>
        <w:pStyle w:val="ListParagraph"/>
        <w:numPr>
          <w:ilvl w:val="1"/>
          <w:numId w:val="8"/>
        </w:numPr>
        <w:tabs>
          <w:tab w:val="left" w:pos="3360"/>
        </w:tabs>
      </w:pPr>
      <w:r>
        <w:t xml:space="preserve">Goal is to eliminate or minimize numerous </w:t>
      </w:r>
      <w:r w:rsidR="00F55A04">
        <w:t>“calls” for funds by supporting those activities directly from the operating budget</w:t>
      </w:r>
    </w:p>
    <w:p w14:paraId="5AADC226" w14:textId="536A58C3" w:rsidR="003F0676" w:rsidRDefault="001959BB" w:rsidP="003F0676">
      <w:pPr>
        <w:tabs>
          <w:tab w:val="left" w:pos="3360"/>
        </w:tabs>
        <w:rPr>
          <w:b/>
          <w:bCs/>
        </w:rPr>
      </w:pPr>
      <w:r>
        <w:rPr>
          <w:b/>
          <w:bCs/>
        </w:rPr>
        <w:t>I</w:t>
      </w:r>
      <w:r w:rsidR="00EB1854" w:rsidRPr="005E000F">
        <w:rPr>
          <w:b/>
          <w:bCs/>
        </w:rPr>
        <w:t>ncome and expense</w:t>
      </w:r>
      <w:r>
        <w:rPr>
          <w:b/>
          <w:bCs/>
        </w:rPr>
        <w:t xml:space="preserve"> opportunities and risks</w:t>
      </w:r>
      <w:r w:rsidR="003F0676" w:rsidRPr="005E000F">
        <w:rPr>
          <w:b/>
          <w:bCs/>
        </w:rPr>
        <w:tab/>
      </w:r>
    </w:p>
    <w:p w14:paraId="6101F357" w14:textId="613D5075" w:rsidR="005E000F" w:rsidRDefault="00BE0936" w:rsidP="00BE0936">
      <w:pPr>
        <w:pStyle w:val="ListParagraph"/>
        <w:numPr>
          <w:ilvl w:val="0"/>
          <w:numId w:val="9"/>
        </w:numPr>
        <w:tabs>
          <w:tab w:val="left" w:pos="3360"/>
        </w:tabs>
      </w:pPr>
      <w:r>
        <w:t>Resolution of insurance claim for roof damage caused by Hurrican</w:t>
      </w:r>
      <w:r w:rsidR="00642089">
        <w:t>e</w:t>
      </w:r>
      <w:r>
        <w:t xml:space="preserve"> Beryl</w:t>
      </w:r>
    </w:p>
    <w:p w14:paraId="46BDB64D" w14:textId="0145EA3C" w:rsidR="00642089" w:rsidRDefault="00DB5C85" w:rsidP="00BE0936">
      <w:pPr>
        <w:pStyle w:val="ListParagraph"/>
        <w:numPr>
          <w:ilvl w:val="0"/>
          <w:numId w:val="9"/>
        </w:numPr>
        <w:tabs>
          <w:tab w:val="left" w:pos="3360"/>
        </w:tabs>
      </w:pPr>
      <w:r>
        <w:t xml:space="preserve">Leverage Presbytery initiative to provide more </w:t>
      </w:r>
      <w:r w:rsidR="00E70B57">
        <w:t>c</w:t>
      </w:r>
      <w:r w:rsidR="001225BC">
        <w:t>o</w:t>
      </w:r>
      <w:r w:rsidR="00E70B57">
        <w:t>st-effective</w:t>
      </w:r>
      <w:r>
        <w:t xml:space="preserve"> insurance coverage</w:t>
      </w:r>
    </w:p>
    <w:p w14:paraId="67699AE2" w14:textId="294F0D68" w:rsidR="00E70B57" w:rsidRDefault="00D80C77" w:rsidP="00BE0936">
      <w:pPr>
        <w:pStyle w:val="ListParagraph"/>
        <w:numPr>
          <w:ilvl w:val="0"/>
          <w:numId w:val="9"/>
        </w:numPr>
        <w:tabs>
          <w:tab w:val="left" w:pos="3360"/>
        </w:tabs>
      </w:pPr>
      <w:r>
        <w:t xml:space="preserve">A/V and music </w:t>
      </w:r>
      <w:r w:rsidR="001225BC">
        <w:t>improvements leveraging Woods bequest</w:t>
      </w:r>
    </w:p>
    <w:p w14:paraId="279AFB9B" w14:textId="05D98D04" w:rsidR="001225BC" w:rsidRDefault="00570F47" w:rsidP="00BE0936">
      <w:pPr>
        <w:pStyle w:val="ListParagraph"/>
        <w:numPr>
          <w:ilvl w:val="0"/>
          <w:numId w:val="9"/>
        </w:numPr>
        <w:tabs>
          <w:tab w:val="left" w:pos="3360"/>
        </w:tabs>
      </w:pPr>
      <w:r>
        <w:t xml:space="preserve">Income decreases through the year </w:t>
      </w:r>
      <w:r w:rsidR="004B29A0">
        <w:t>increasing use of reserves</w:t>
      </w:r>
    </w:p>
    <w:p w14:paraId="5240F598" w14:textId="026D6FE9" w:rsidR="004B29A0" w:rsidRDefault="004B29A0" w:rsidP="00BE0936">
      <w:pPr>
        <w:pStyle w:val="ListParagraph"/>
        <w:numPr>
          <w:ilvl w:val="0"/>
          <w:numId w:val="9"/>
        </w:numPr>
        <w:tabs>
          <w:tab w:val="left" w:pos="3360"/>
        </w:tabs>
      </w:pPr>
      <w:r>
        <w:t xml:space="preserve">Interest earnings from </w:t>
      </w:r>
      <w:r w:rsidR="00C12B8E">
        <w:t>money market account approved by Session</w:t>
      </w:r>
    </w:p>
    <w:p w14:paraId="2F9B272F" w14:textId="6B543CDB" w:rsidR="005F1596" w:rsidRPr="00BE0936" w:rsidRDefault="005F1596" w:rsidP="00BE0936">
      <w:pPr>
        <w:pStyle w:val="ListParagraph"/>
        <w:numPr>
          <w:ilvl w:val="0"/>
          <w:numId w:val="9"/>
        </w:numPr>
        <w:tabs>
          <w:tab w:val="left" w:pos="3360"/>
        </w:tabs>
      </w:pPr>
      <w:r>
        <w:t>Potential power savings from putting energy back into the grid</w:t>
      </w:r>
    </w:p>
    <w:sectPr w:rsidR="005F1596" w:rsidRPr="00BE0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2177"/>
    <w:multiLevelType w:val="hybridMultilevel"/>
    <w:tmpl w:val="F0F45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27E"/>
    <w:multiLevelType w:val="hybridMultilevel"/>
    <w:tmpl w:val="9F5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D56"/>
    <w:multiLevelType w:val="hybridMultilevel"/>
    <w:tmpl w:val="15DCD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A37ED"/>
    <w:multiLevelType w:val="hybridMultilevel"/>
    <w:tmpl w:val="689ED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87793"/>
    <w:multiLevelType w:val="hybridMultilevel"/>
    <w:tmpl w:val="75744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E0"/>
    <w:multiLevelType w:val="hybridMultilevel"/>
    <w:tmpl w:val="20048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B6BAE"/>
    <w:multiLevelType w:val="hybridMultilevel"/>
    <w:tmpl w:val="7E56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6BD9"/>
    <w:multiLevelType w:val="hybridMultilevel"/>
    <w:tmpl w:val="499A1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665A2"/>
    <w:multiLevelType w:val="hybridMultilevel"/>
    <w:tmpl w:val="A0F6A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03744">
    <w:abstractNumId w:val="1"/>
  </w:num>
  <w:num w:numId="2" w16cid:durableId="1115514683">
    <w:abstractNumId w:val="6"/>
  </w:num>
  <w:num w:numId="3" w16cid:durableId="1659380052">
    <w:abstractNumId w:val="4"/>
  </w:num>
  <w:num w:numId="4" w16cid:durableId="100491853">
    <w:abstractNumId w:val="5"/>
  </w:num>
  <w:num w:numId="5" w16cid:durableId="726807134">
    <w:abstractNumId w:val="8"/>
  </w:num>
  <w:num w:numId="6" w16cid:durableId="326784666">
    <w:abstractNumId w:val="0"/>
  </w:num>
  <w:num w:numId="7" w16cid:durableId="1475755204">
    <w:abstractNumId w:val="3"/>
  </w:num>
  <w:num w:numId="8" w16cid:durableId="655301844">
    <w:abstractNumId w:val="2"/>
  </w:num>
  <w:num w:numId="9" w16cid:durableId="599487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76"/>
    <w:rsid w:val="00020A03"/>
    <w:rsid w:val="0004415A"/>
    <w:rsid w:val="001225BC"/>
    <w:rsid w:val="00160DB7"/>
    <w:rsid w:val="001735AD"/>
    <w:rsid w:val="001959BB"/>
    <w:rsid w:val="0022314F"/>
    <w:rsid w:val="002362D6"/>
    <w:rsid w:val="002617A9"/>
    <w:rsid w:val="002665AB"/>
    <w:rsid w:val="00283870"/>
    <w:rsid w:val="002D5E93"/>
    <w:rsid w:val="0031076D"/>
    <w:rsid w:val="00377768"/>
    <w:rsid w:val="003F0676"/>
    <w:rsid w:val="00420BB1"/>
    <w:rsid w:val="004425A8"/>
    <w:rsid w:val="004B29A0"/>
    <w:rsid w:val="004C6EC8"/>
    <w:rsid w:val="004F1373"/>
    <w:rsid w:val="005529C8"/>
    <w:rsid w:val="00570F47"/>
    <w:rsid w:val="00574468"/>
    <w:rsid w:val="005E000F"/>
    <w:rsid w:val="005F1596"/>
    <w:rsid w:val="006153FA"/>
    <w:rsid w:val="00615635"/>
    <w:rsid w:val="00642089"/>
    <w:rsid w:val="0066085B"/>
    <w:rsid w:val="006611DC"/>
    <w:rsid w:val="006930BE"/>
    <w:rsid w:val="007451D7"/>
    <w:rsid w:val="00750971"/>
    <w:rsid w:val="007B37F7"/>
    <w:rsid w:val="007B46BD"/>
    <w:rsid w:val="008620E3"/>
    <w:rsid w:val="00876972"/>
    <w:rsid w:val="008C1AD2"/>
    <w:rsid w:val="008F73FE"/>
    <w:rsid w:val="00916F60"/>
    <w:rsid w:val="00917C96"/>
    <w:rsid w:val="00933AAA"/>
    <w:rsid w:val="009A2981"/>
    <w:rsid w:val="009C3CD2"/>
    <w:rsid w:val="009E4358"/>
    <w:rsid w:val="00A25A76"/>
    <w:rsid w:val="00AA04E5"/>
    <w:rsid w:val="00B57B84"/>
    <w:rsid w:val="00B658C2"/>
    <w:rsid w:val="00B97943"/>
    <w:rsid w:val="00BA2077"/>
    <w:rsid w:val="00BB3B12"/>
    <w:rsid w:val="00BE0936"/>
    <w:rsid w:val="00C12B8E"/>
    <w:rsid w:val="00C71058"/>
    <w:rsid w:val="00C95614"/>
    <w:rsid w:val="00CB33A5"/>
    <w:rsid w:val="00CC267D"/>
    <w:rsid w:val="00CD15C2"/>
    <w:rsid w:val="00CD48BE"/>
    <w:rsid w:val="00D31BCD"/>
    <w:rsid w:val="00D53947"/>
    <w:rsid w:val="00D80C77"/>
    <w:rsid w:val="00DB5C85"/>
    <w:rsid w:val="00DE7DD3"/>
    <w:rsid w:val="00E70B57"/>
    <w:rsid w:val="00E86312"/>
    <w:rsid w:val="00EB1854"/>
    <w:rsid w:val="00F26E28"/>
    <w:rsid w:val="00F55A04"/>
    <w:rsid w:val="00F6220E"/>
    <w:rsid w:val="00FC48DB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6760"/>
  <w15:chartTrackingRefBased/>
  <w15:docId w15:val="{62E20F54-753D-486F-9473-C4C275F4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Kevin Snowden</cp:lastModifiedBy>
  <cp:revision>71</cp:revision>
  <dcterms:created xsi:type="dcterms:W3CDTF">2025-01-27T03:56:00Z</dcterms:created>
  <dcterms:modified xsi:type="dcterms:W3CDTF">2025-01-28T22:47:00Z</dcterms:modified>
</cp:coreProperties>
</file>