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Webster Presbyterian church</w:t>
      </w:r>
    </w:p>
    <w:p>
      <w:pPr>
        <w:pStyle w:val="Body"/>
        <w:bidi w:val="0"/>
      </w:pPr>
      <w:r>
        <w:rPr>
          <w:rtl w:val="0"/>
        </w:rPr>
        <w:t>Stated HYBRID Meeting of Session</w:t>
      </w:r>
    </w:p>
    <w:p>
      <w:pPr>
        <w:pStyle w:val="Body"/>
        <w:bidi w:val="0"/>
      </w:pPr>
      <w:r>
        <w:rPr>
          <w:rtl w:val="0"/>
        </w:rPr>
        <w:t>January 23,2024</w:t>
      </w:r>
    </w:p>
    <w:p>
      <w:pPr>
        <w:pStyle w:val="Body"/>
        <w:bidi w:val="0"/>
      </w:pPr>
    </w:p>
    <w:p>
      <w:pPr>
        <w:pStyle w:val="Body"/>
        <w:bidi w:val="0"/>
      </w:pPr>
      <w:r>
        <w:rPr>
          <w:b w:val="1"/>
          <w:bCs w:val="1"/>
          <w:rtl w:val="0"/>
          <w:lang w:val="en-US"/>
        </w:rPr>
        <w:t>Present</w:t>
      </w:r>
      <w:r>
        <w:rPr>
          <w:rtl w:val="0"/>
        </w:rPr>
        <w:t>: Rev. Tom Sharon, Rev. Dr. Richard Kleiman Jeannette Booher, Michael Cooper, Kathy Dixon, Anya Ezhevskaya, James Kinzler, Al Strahan, Ed Tobia, Joe Schwarz, Dennis Waehner, Kristy Russell, Jamee Wilson, Kevin Snowden, Kathy Dixon</w:t>
      </w:r>
    </w:p>
    <w:p>
      <w:pPr>
        <w:pStyle w:val="Body"/>
        <w:bidi w:val="0"/>
      </w:pPr>
    </w:p>
    <w:p>
      <w:pPr>
        <w:pStyle w:val="Body"/>
        <w:bidi w:val="0"/>
      </w:pPr>
      <w:r>
        <w:rPr>
          <w:b w:val="1"/>
          <w:bCs w:val="1"/>
          <w:rtl w:val="0"/>
          <w:lang w:val="en-US"/>
        </w:rPr>
        <w:t>Absent</w:t>
      </w:r>
      <w:r>
        <w:rPr>
          <w:rtl w:val="0"/>
        </w:rPr>
        <w:t>:  Judy Brown</w:t>
      </w:r>
    </w:p>
    <w:p>
      <w:pPr>
        <w:pStyle w:val="Body"/>
        <w:bidi w:val="0"/>
      </w:pPr>
      <w:r>
        <w:rPr>
          <w:b w:val="1"/>
          <w:bCs w:val="1"/>
          <w:rtl w:val="0"/>
          <w:lang w:val="en-US"/>
        </w:rPr>
        <w:t>Quorum</w:t>
      </w:r>
      <w:r>
        <w:rPr>
          <w:rtl w:val="0"/>
        </w:rPr>
        <w:t>:  7:04pm</w:t>
      </w:r>
    </w:p>
    <w:p>
      <w:pPr>
        <w:pStyle w:val="Body"/>
        <w:bidi w:val="0"/>
      </w:pPr>
      <w:r>
        <w:rPr>
          <w:b w:val="1"/>
          <w:bCs w:val="1"/>
          <w:rtl w:val="0"/>
          <w:lang w:val="en-US"/>
        </w:rPr>
        <w:t>Opened in Prayer by</w:t>
      </w:r>
      <w:r>
        <w:rPr>
          <w:rtl w:val="0"/>
        </w:rPr>
        <w:t xml:space="preserve"> Rev. Tom with care concerns</w:t>
      </w:r>
    </w:p>
    <w:p>
      <w:pPr>
        <w:pStyle w:val="Body"/>
        <w:numPr>
          <w:ilvl w:val="0"/>
          <w:numId w:val="2"/>
        </w:numPr>
        <w:bidi w:val="0"/>
      </w:pPr>
      <w:r>
        <w:rPr>
          <w:rtl w:val="0"/>
        </w:rPr>
        <w:t>Laura Bryan</w:t>
      </w:r>
      <w:r>
        <w:rPr>
          <w:rtl w:val="0"/>
        </w:rPr>
        <w:t>’</w:t>
      </w:r>
      <w:r>
        <w:rPr>
          <w:rtl w:val="0"/>
        </w:rPr>
        <w:t>s cousin killed in an auto accident</w:t>
      </w:r>
    </w:p>
    <w:p>
      <w:pPr>
        <w:pStyle w:val="Body"/>
        <w:numPr>
          <w:ilvl w:val="0"/>
          <w:numId w:val="2"/>
        </w:numPr>
        <w:bidi w:val="0"/>
      </w:pPr>
      <w:r>
        <w:rPr>
          <w:rtl w:val="0"/>
        </w:rPr>
        <w:t>Bob Hill, back home from hospital</w:t>
      </w:r>
    </w:p>
    <w:p>
      <w:pPr>
        <w:pStyle w:val="Body"/>
        <w:numPr>
          <w:ilvl w:val="0"/>
          <w:numId w:val="2"/>
        </w:numPr>
        <w:bidi w:val="0"/>
      </w:pPr>
      <w:r>
        <w:rPr>
          <w:rtl w:val="0"/>
        </w:rPr>
        <w:t>Robin Fernandez, grieving loss of son</w:t>
      </w:r>
    </w:p>
    <w:p>
      <w:pPr>
        <w:pStyle w:val="Body"/>
        <w:numPr>
          <w:ilvl w:val="0"/>
          <w:numId w:val="2"/>
        </w:numPr>
        <w:bidi w:val="0"/>
      </w:pPr>
      <w:r>
        <w:rPr>
          <w:rtl w:val="0"/>
        </w:rPr>
        <w:t>Clyde Hart, new heart device implanted</w:t>
      </w:r>
    </w:p>
    <w:p>
      <w:pPr>
        <w:pStyle w:val="Body"/>
        <w:numPr>
          <w:ilvl w:val="0"/>
          <w:numId w:val="2"/>
        </w:numPr>
        <w:bidi w:val="0"/>
      </w:pPr>
      <w:r>
        <w:rPr>
          <w:rtl w:val="0"/>
        </w:rPr>
        <w:t>Alice Frye, knee replacement surgery Thursday</w:t>
      </w:r>
    </w:p>
    <w:p>
      <w:pPr>
        <w:pStyle w:val="Body"/>
        <w:numPr>
          <w:ilvl w:val="0"/>
          <w:numId w:val="2"/>
        </w:numPr>
        <w:bidi w:val="0"/>
      </w:pPr>
      <w:r>
        <w:rPr>
          <w:rtl w:val="0"/>
        </w:rPr>
        <w:t>John and Roemehl Dewey as they make decisions where best to live in John</w:t>
      </w:r>
      <w:r>
        <w:rPr>
          <w:rtl w:val="0"/>
        </w:rPr>
        <w:t>’</w:t>
      </w:r>
      <w:r>
        <w:rPr>
          <w:rtl w:val="0"/>
        </w:rPr>
        <w:t>s decline</w:t>
      </w:r>
    </w:p>
    <w:p>
      <w:pPr>
        <w:pStyle w:val="Body"/>
        <w:rPr>
          <w:b w:val="1"/>
          <w:bCs w:val="1"/>
        </w:rPr>
      </w:pPr>
      <w:r>
        <w:rPr>
          <w:b w:val="1"/>
          <w:bCs w:val="1"/>
          <w:rtl w:val="0"/>
          <w:lang w:val="en-US"/>
        </w:rPr>
        <w:t>Omnibus Motion</w:t>
      </w:r>
    </w:p>
    <w:p>
      <w:pPr>
        <w:pStyle w:val="Body"/>
        <w:numPr>
          <w:ilvl w:val="0"/>
          <w:numId w:val="3"/>
        </w:numPr>
        <w:bidi w:val="0"/>
      </w:pPr>
      <w:r>
        <w:rPr>
          <w:rtl w:val="0"/>
        </w:rPr>
        <w:t>Minutes from December 9, 2023 minutes were approved</w:t>
      </w:r>
    </w:p>
    <w:p>
      <w:pPr>
        <w:pStyle w:val="Body"/>
        <w:numPr>
          <w:ilvl w:val="0"/>
          <w:numId w:val="3"/>
        </w:numPr>
        <w:bidi w:val="0"/>
      </w:pPr>
      <w:r>
        <w:rPr>
          <w:rtl w:val="0"/>
        </w:rPr>
        <w:t>Approved omnibus report for January</w:t>
      </w:r>
    </w:p>
    <w:p>
      <w:pPr>
        <w:pStyle w:val="Body"/>
        <w:bidi w:val="0"/>
      </w:pPr>
      <w:r>
        <w:rPr>
          <w:b w:val="1"/>
          <w:bCs w:val="1"/>
          <w:rtl w:val="0"/>
          <w:lang w:val="en-US"/>
        </w:rPr>
        <w:t>Treasurer</w:t>
      </w:r>
      <w:r>
        <w:rPr>
          <w:b w:val="1"/>
          <w:bCs w:val="1"/>
          <w:rtl w:val="0"/>
          <w:lang w:val="en-US"/>
        </w:rPr>
        <w:t>’</w:t>
      </w:r>
      <w:r>
        <w:rPr>
          <w:b w:val="1"/>
          <w:bCs w:val="1"/>
          <w:rtl w:val="0"/>
          <w:lang w:val="en-US"/>
        </w:rPr>
        <w:t>s Report:</w:t>
      </w:r>
      <w:r>
        <w:rPr>
          <w:rtl w:val="0"/>
        </w:rPr>
        <w:t xml:space="preserve"> Kevin Snowden</w:t>
      </w:r>
    </w:p>
    <w:p>
      <w:pPr>
        <w:pStyle w:val="Body"/>
        <w:numPr>
          <w:ilvl w:val="0"/>
          <w:numId w:val="3"/>
        </w:numPr>
        <w:bidi w:val="0"/>
      </w:pPr>
      <w:r>
        <w:rPr>
          <w:rtl w:val="0"/>
        </w:rPr>
        <w:t>Fourth year in a row that WPC budget in the black with 2023 +$10K</w:t>
      </w:r>
    </w:p>
    <w:p>
      <w:pPr>
        <w:pStyle w:val="Body"/>
        <w:numPr>
          <w:ilvl w:val="0"/>
          <w:numId w:val="3"/>
        </w:numPr>
        <w:bidi w:val="0"/>
      </w:pPr>
      <w:r>
        <w:rPr>
          <w:rtl w:val="0"/>
        </w:rPr>
        <w:t>2024 shows a $21,420 negative budget, although there are upticks still coming in.</w:t>
      </w:r>
    </w:p>
    <w:p>
      <w:pPr>
        <w:pStyle w:val="Body"/>
        <w:numPr>
          <w:ilvl w:val="0"/>
          <w:numId w:val="3"/>
        </w:numPr>
        <w:bidi w:val="0"/>
      </w:pPr>
      <w:r>
        <w:rPr>
          <w:rtl w:val="0"/>
        </w:rPr>
        <w:t>Motion to approve budget that was seconded by Jeannette.  Session APPROVED</w:t>
      </w:r>
    </w:p>
    <w:p>
      <w:pPr>
        <w:pStyle w:val="Body"/>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numPr>
          <w:ilvl w:val="0"/>
          <w:numId w:val="3"/>
        </w:numPr>
        <w:bidi w:val="0"/>
      </w:pPr>
      <w:r>
        <w:rPr>
          <w:rtl w:val="0"/>
        </w:rPr>
        <w:t>Tom defined the roles of our Interim Pastor and Parish Associate as a partnership in care and ministry with focus focus points of duties and function</w:t>
      </w:r>
    </w:p>
    <w:p>
      <w:pPr>
        <w:pStyle w:val="Body"/>
        <w:numPr>
          <w:ilvl w:val="0"/>
          <w:numId w:val="3"/>
        </w:numPr>
        <w:bidi w:val="0"/>
      </w:pPr>
      <w:r>
        <w:rPr>
          <w:rtl w:val="0"/>
        </w:rPr>
        <w:t>Session committees and chairs were also discussed with the decision to have a separate meeting on Feb3 from 10am-12noon to organize team structures</w:t>
      </w:r>
    </w:p>
    <w:p>
      <w:pPr>
        <w:pStyle w:val="Body"/>
        <w:rPr>
          <w:b w:val="1"/>
          <w:bCs w:val="1"/>
        </w:rPr>
      </w:pPr>
      <w:r>
        <w:rPr>
          <w:b w:val="1"/>
          <w:bCs w:val="1"/>
          <w:rtl w:val="0"/>
          <w:lang w:val="en-US"/>
        </w:rPr>
        <w:t>Motions:</w:t>
      </w:r>
    </w:p>
    <w:p>
      <w:pPr>
        <w:pStyle w:val="Body"/>
        <w:numPr>
          <w:ilvl w:val="0"/>
          <w:numId w:val="5"/>
        </w:numPr>
        <w:bidi w:val="0"/>
      </w:pPr>
      <w:r>
        <w:rPr>
          <w:rtl w:val="0"/>
        </w:rPr>
        <w:t>Treasurer</w:t>
      </w:r>
      <w:r>
        <w:rPr>
          <w:rtl w:val="0"/>
        </w:rPr>
        <w:t>’</w:t>
      </w:r>
      <w:r>
        <w:rPr>
          <w:rtl w:val="0"/>
        </w:rPr>
        <w:t>s motion was APPROVED  for D.Kevin Snowden as treasurer and as assistant treasurers Mary (Coco) Motley and Anne Waehner for church fiscal year 2024.</w:t>
      </w:r>
    </w:p>
    <w:p>
      <w:pPr>
        <w:pStyle w:val="Body"/>
        <w:numPr>
          <w:ilvl w:val="0"/>
          <w:numId w:val="5"/>
        </w:numPr>
        <w:bidi w:val="0"/>
      </w:pPr>
      <w:r>
        <w:rPr>
          <w:rtl w:val="0"/>
        </w:rPr>
        <w:t>Mission Team- APPROVED fundraisers for 2024</w:t>
      </w:r>
    </w:p>
    <w:p>
      <w:pPr>
        <w:pStyle w:val="Body"/>
        <w:numPr>
          <w:ilvl w:val="0"/>
          <w:numId w:val="5"/>
        </w:numPr>
        <w:bidi w:val="0"/>
      </w:pPr>
      <w:r>
        <w:rPr>
          <w:rtl w:val="0"/>
        </w:rPr>
        <w:t>.WAM motion to sponsor a Civii Discourse workshop was tabled for another date as several elders would not be able to attend the original scheduled February 24 date.</w:t>
      </w:r>
    </w:p>
    <w:p>
      <w:pPr>
        <w:pStyle w:val="Body"/>
        <w:rPr>
          <w:b w:val="1"/>
          <w:bCs w:val="1"/>
        </w:rPr>
      </w:pPr>
      <w:r>
        <w:rPr>
          <w:b w:val="1"/>
          <w:bCs w:val="1"/>
          <w:rtl w:val="0"/>
          <w:lang w:val="en-US"/>
        </w:rPr>
        <w:t>Action Items</w:t>
      </w:r>
    </w:p>
    <w:p>
      <w:pPr>
        <w:pStyle w:val="Body"/>
        <w:numPr>
          <w:ilvl w:val="0"/>
          <w:numId w:val="3"/>
        </w:numPr>
        <w:bidi w:val="0"/>
      </w:pPr>
      <w:r>
        <w:rPr>
          <w:rtl w:val="0"/>
        </w:rPr>
        <w:t>Dennis Waehner showed elders ways to use the session webpage for emailing elders and also to put committee notes in a separate folder</w:t>
      </w:r>
    </w:p>
    <w:p>
      <w:pPr>
        <w:pStyle w:val="Body"/>
        <w:numPr>
          <w:ilvl w:val="0"/>
          <w:numId w:val="3"/>
        </w:numPr>
        <w:bidi w:val="0"/>
      </w:pPr>
      <w:r>
        <w:rPr>
          <w:rtl w:val="0"/>
        </w:rPr>
        <w:t>Three delegates volunteered to attend the  March 11 Presbytery meeting at Clear Lake Presbyterian Church.  They are Joe Schwarz, Jeannette Booher and Kathy Dixon</w:t>
      </w:r>
    </w:p>
    <w:p>
      <w:pPr>
        <w:pStyle w:val="Body"/>
        <w:numPr>
          <w:ilvl w:val="0"/>
          <w:numId w:val="3"/>
        </w:numPr>
        <w:bidi w:val="0"/>
      </w:pPr>
      <w:r>
        <w:rPr>
          <w:rtl w:val="0"/>
        </w:rPr>
        <w:t>Support for PYCC candidates was postponed until James and Anya could research more.</w:t>
      </w:r>
    </w:p>
    <w:p>
      <w:pPr>
        <w:pStyle w:val="Body"/>
        <w:numPr>
          <w:ilvl w:val="0"/>
          <w:numId w:val="3"/>
        </w:numPr>
        <w:bidi w:val="0"/>
      </w:pPr>
      <w:r>
        <w:rPr>
          <w:rtl w:val="0"/>
        </w:rPr>
        <w:t>February 11 was decided for Congregational Meeting which will include committee annual reports, omnibus and budget presentations to the congregation</w:t>
      </w:r>
    </w:p>
    <w:p>
      <w:pPr>
        <w:pStyle w:val="Body"/>
        <w:bidi w:val="0"/>
      </w:pPr>
    </w:p>
    <w:p>
      <w:pPr>
        <w:pStyle w:val="Body"/>
        <w:bidi w:val="0"/>
      </w:pPr>
      <w:r>
        <w:rPr>
          <w:b w:val="1"/>
          <w:bCs w:val="1"/>
          <w:rtl w:val="0"/>
          <w:lang w:val="en-US"/>
        </w:rPr>
        <w:t xml:space="preserve">Motion for Adjournment </w:t>
      </w:r>
      <w:r>
        <w:rPr>
          <w:rtl w:val="0"/>
        </w:rPr>
        <w:t>at 9:04pm : by Anya and seconded by Jamee</w:t>
      </w:r>
    </w:p>
    <w:p>
      <w:pPr>
        <w:pStyle w:val="Body"/>
        <w:bidi w:val="0"/>
      </w:pPr>
    </w:p>
    <w:p>
      <w:pPr>
        <w:pStyle w:val="Body"/>
        <w:bidi w:val="0"/>
      </w:pPr>
      <w:r>
        <w:rPr>
          <w:b w:val="1"/>
          <w:bCs w:val="1"/>
          <w:rtl w:val="0"/>
          <w:lang w:val="en-US"/>
        </w:rPr>
        <w:t xml:space="preserve">Closing Prayer </w:t>
      </w:r>
      <w:r>
        <w:rPr>
          <w:rtl w:val="0"/>
        </w:rPr>
        <w:t>was humorously given by Rev. Dr. Richard Kleiman</w:t>
      </w:r>
    </w:p>
    <w:p>
      <w:pPr>
        <w:pStyle w:val="Body"/>
        <w:bidi w:val="0"/>
      </w:pPr>
    </w:p>
    <w:p>
      <w:pPr>
        <w:pStyle w:val="Body"/>
        <w:bidi w:val="0"/>
      </w:pPr>
      <w:r>
        <w:rPr>
          <w:rtl w:val="0"/>
        </w:rPr>
        <w:t>Respectfully submitted,</w:t>
      </w:r>
    </w:p>
    <w:p>
      <w:pPr>
        <w:pStyle w:val="Body"/>
        <w:bidi w:val="0"/>
      </w:pPr>
      <w:r>
        <w:rPr>
          <w:rtl w:val="0"/>
        </w:rPr>
        <w:t>Judy Ota, Clerk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numStyleLink w:val="Numbered"/>
  </w:abstractNum>
  <w:abstractNum w:abstractNumId="4">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numbering" w:styleId="Numbered">
    <w:name w:val="Numbered"/>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