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A" w:rsidRDefault="005C271A" w:rsidP="005C271A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>Board of Deacons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2021 </w:t>
      </w:r>
      <w:r>
        <w:rPr>
          <w:rStyle w:val="markedcontent"/>
          <w:rFonts w:ascii="Arial" w:hAnsi="Arial" w:cs="Arial"/>
          <w:sz w:val="28"/>
          <w:szCs w:val="28"/>
        </w:rPr>
        <w:t>Annual Report to the Congregation</w:t>
      </w:r>
    </w:p>
    <w:p w:rsidR="005C271A" w:rsidRDefault="005C271A" w:rsidP="005C271A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In 2021 t</w:t>
      </w:r>
      <w:r>
        <w:rPr>
          <w:rStyle w:val="markedcontent"/>
          <w:rFonts w:ascii="Arial" w:hAnsi="Arial" w:cs="Arial"/>
          <w:sz w:val="28"/>
          <w:szCs w:val="28"/>
        </w:rPr>
        <w:t>he Deacons maintained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pastoral care triads</w:t>
      </w:r>
      <w:r>
        <w:rPr>
          <w:rStyle w:val="markedcontent"/>
          <w:rFonts w:ascii="Arial" w:hAnsi="Arial" w:cs="Arial"/>
          <w:sz w:val="28"/>
          <w:szCs w:val="28"/>
        </w:rPr>
        <w:t xml:space="preserve"> which are</w:t>
      </w:r>
      <w:r w:rsidRPr="005C271A"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rotating teams of three Deacons</w:t>
      </w:r>
      <w:r>
        <w:rPr>
          <w:rStyle w:val="markedcontent"/>
          <w:rFonts w:ascii="Arial" w:hAnsi="Arial" w:cs="Arial"/>
          <w:sz w:val="28"/>
          <w:szCs w:val="28"/>
        </w:rPr>
        <w:t>.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E31621">
        <w:rPr>
          <w:rStyle w:val="markedcontent"/>
          <w:rFonts w:ascii="Arial" w:hAnsi="Arial" w:cs="Arial"/>
          <w:sz w:val="28"/>
          <w:szCs w:val="28"/>
        </w:rPr>
        <w:t>Immediate</w:t>
      </w:r>
      <w:r>
        <w:rPr>
          <w:rStyle w:val="markedcontent"/>
          <w:rFonts w:ascii="Arial" w:hAnsi="Arial" w:cs="Arial"/>
          <w:sz w:val="28"/>
          <w:szCs w:val="28"/>
        </w:rPr>
        <w:t xml:space="preserve"> pastoral care needs were divided up among the </w:t>
      </w:r>
      <w:r w:rsidR="00E31621">
        <w:rPr>
          <w:rStyle w:val="markedcontent"/>
          <w:rFonts w:ascii="Arial" w:hAnsi="Arial" w:cs="Arial"/>
          <w:sz w:val="28"/>
          <w:szCs w:val="28"/>
        </w:rPr>
        <w:t xml:space="preserve">active </w:t>
      </w:r>
      <w:r>
        <w:rPr>
          <w:rStyle w:val="markedcontent"/>
          <w:rFonts w:ascii="Arial" w:hAnsi="Arial" w:cs="Arial"/>
          <w:sz w:val="28"/>
          <w:szCs w:val="28"/>
        </w:rPr>
        <w:t>pastoral care triad</w:t>
      </w:r>
      <w:r w:rsidR="00E31621">
        <w:rPr>
          <w:rStyle w:val="markedcontent"/>
          <w:rFonts w:ascii="Arial" w:hAnsi="Arial" w:cs="Arial"/>
          <w:sz w:val="28"/>
          <w:szCs w:val="28"/>
        </w:rPr>
        <w:t xml:space="preserve"> each month</w:t>
      </w:r>
      <w:r>
        <w:rPr>
          <w:rStyle w:val="markedcontent"/>
          <w:rFonts w:ascii="Arial" w:hAnsi="Arial" w:cs="Arial"/>
          <w:sz w:val="28"/>
          <w:szCs w:val="28"/>
        </w:rPr>
        <w:t xml:space="preserve">. </w:t>
      </w:r>
      <w:r>
        <w:rPr>
          <w:rStyle w:val="markedcontent"/>
          <w:rFonts w:ascii="Arial" w:hAnsi="Arial" w:cs="Arial"/>
          <w:sz w:val="28"/>
          <w:szCs w:val="28"/>
        </w:rPr>
        <w:t xml:space="preserve">The deacons </w:t>
      </w:r>
      <w:r w:rsidR="00E31621">
        <w:rPr>
          <w:rStyle w:val="markedcontent"/>
          <w:rFonts w:ascii="Arial" w:hAnsi="Arial" w:cs="Arial"/>
          <w:sz w:val="28"/>
          <w:szCs w:val="28"/>
        </w:rPr>
        <w:t>helped with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E31621">
        <w:rPr>
          <w:rStyle w:val="markedcontent"/>
          <w:rFonts w:ascii="Arial" w:hAnsi="Arial" w:cs="Arial"/>
          <w:sz w:val="28"/>
          <w:szCs w:val="28"/>
        </w:rPr>
        <w:t>7</w:t>
      </w:r>
      <w:r>
        <w:rPr>
          <w:rStyle w:val="markedcontent"/>
          <w:rFonts w:ascii="Arial" w:hAnsi="Arial" w:cs="Arial"/>
          <w:sz w:val="28"/>
          <w:szCs w:val="28"/>
        </w:rPr>
        <w:t xml:space="preserve"> memorial services </w:t>
      </w:r>
      <w:r w:rsidR="00E31621">
        <w:rPr>
          <w:rStyle w:val="markedcontent"/>
          <w:rFonts w:ascii="Arial" w:hAnsi="Arial" w:cs="Arial"/>
          <w:sz w:val="28"/>
          <w:szCs w:val="28"/>
        </w:rPr>
        <w:t>and 2 memorial receptions</w:t>
      </w:r>
      <w:r>
        <w:rPr>
          <w:rStyle w:val="markedcontent"/>
          <w:rFonts w:ascii="Arial" w:hAnsi="Arial" w:cs="Arial"/>
          <w:sz w:val="28"/>
          <w:szCs w:val="28"/>
        </w:rPr>
        <w:t xml:space="preserve">. Grief booklets </w:t>
      </w:r>
      <w:r w:rsidR="001C362B">
        <w:rPr>
          <w:rStyle w:val="markedcontent"/>
          <w:rFonts w:ascii="Arial" w:hAnsi="Arial" w:cs="Arial"/>
          <w:sz w:val="28"/>
          <w:szCs w:val="28"/>
        </w:rPr>
        <w:t>were</w:t>
      </w:r>
      <w:r>
        <w:rPr>
          <w:rStyle w:val="markedcontent"/>
          <w:rFonts w:ascii="Arial" w:hAnsi="Arial" w:cs="Arial"/>
          <w:sz w:val="28"/>
          <w:szCs w:val="28"/>
        </w:rPr>
        <w:t xml:space="preserve"> sent by the deacons to church members who ha</w:t>
      </w:r>
      <w:r w:rsidR="001C362B">
        <w:rPr>
          <w:rStyle w:val="markedcontent"/>
          <w:rFonts w:ascii="Arial" w:hAnsi="Arial" w:cs="Arial"/>
          <w:sz w:val="28"/>
          <w:szCs w:val="28"/>
        </w:rPr>
        <w:t>d</w:t>
      </w:r>
      <w:r>
        <w:rPr>
          <w:rStyle w:val="markedcontent"/>
          <w:rFonts w:ascii="Arial" w:hAnsi="Arial" w:cs="Arial"/>
          <w:sz w:val="28"/>
          <w:szCs w:val="28"/>
        </w:rPr>
        <w:t xml:space="preserve"> suffered a loss during the year.</w:t>
      </w:r>
      <w:r w:rsidR="00506658">
        <w:rPr>
          <w:rStyle w:val="markedcontent"/>
          <w:rFonts w:ascii="Arial" w:hAnsi="Arial" w:cs="Arial"/>
          <w:sz w:val="28"/>
          <w:szCs w:val="28"/>
        </w:rPr>
        <w:t xml:space="preserve"> The deacon transportation team assist</w:t>
      </w:r>
      <w:r w:rsidR="001C362B">
        <w:rPr>
          <w:rStyle w:val="markedcontent"/>
          <w:rFonts w:ascii="Arial" w:hAnsi="Arial" w:cs="Arial"/>
          <w:sz w:val="28"/>
          <w:szCs w:val="28"/>
        </w:rPr>
        <w:t>ed</w:t>
      </w:r>
      <w:r w:rsidR="00506658">
        <w:rPr>
          <w:rStyle w:val="markedcontent"/>
          <w:rFonts w:ascii="Arial" w:hAnsi="Arial" w:cs="Arial"/>
          <w:sz w:val="28"/>
          <w:szCs w:val="28"/>
        </w:rPr>
        <w:t xml:space="preserve"> members who need</w:t>
      </w:r>
      <w:r w:rsidR="001C362B">
        <w:rPr>
          <w:rStyle w:val="markedcontent"/>
          <w:rFonts w:ascii="Arial" w:hAnsi="Arial" w:cs="Arial"/>
          <w:sz w:val="28"/>
          <w:szCs w:val="28"/>
        </w:rPr>
        <w:t>ed</w:t>
      </w:r>
      <w:r w:rsidR="00506658">
        <w:rPr>
          <w:rStyle w:val="markedcontent"/>
          <w:rFonts w:ascii="Arial" w:hAnsi="Arial" w:cs="Arial"/>
          <w:sz w:val="28"/>
          <w:szCs w:val="28"/>
        </w:rPr>
        <w:t xml:space="preserve"> a ride to attend worship.</w:t>
      </w:r>
    </w:p>
    <w:p w:rsidR="005C271A" w:rsidRDefault="005C271A" w:rsidP="005C271A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The deacons have not resumed communion preparations for Sunday worship and are not yet</w:t>
      </w:r>
      <w:r w:rsidR="000602BB">
        <w:rPr>
          <w:rStyle w:val="markedcontent"/>
          <w:rFonts w:ascii="Arial" w:hAnsi="Arial" w:cs="Arial"/>
          <w:sz w:val="28"/>
          <w:szCs w:val="28"/>
        </w:rPr>
        <w:t xml:space="preserve"> offering communion in home situations.</w:t>
      </w:r>
    </w:p>
    <w:p w:rsidR="000602BB" w:rsidRDefault="000602BB" w:rsidP="005C271A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The board of deacons worked closely with Helen 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DeLeon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 xml:space="preserve"> for the first half of the year and transitioned nicely into working with Dan Walker as their pastoral and spiritual guide starting in July.</w:t>
      </w:r>
    </w:p>
    <w:p w:rsidR="005C271A" w:rsidRDefault="000602BB" w:rsidP="005C271A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Jeanette Schwarz</w:t>
      </w:r>
      <w:r w:rsidR="005C271A">
        <w:rPr>
          <w:rStyle w:val="markedcontent"/>
          <w:rFonts w:ascii="Arial" w:hAnsi="Arial" w:cs="Arial"/>
          <w:sz w:val="28"/>
          <w:szCs w:val="28"/>
        </w:rPr>
        <w:t>, 202</w:t>
      </w:r>
      <w:r>
        <w:rPr>
          <w:rStyle w:val="markedcontent"/>
          <w:rFonts w:ascii="Arial" w:hAnsi="Arial" w:cs="Arial"/>
          <w:sz w:val="28"/>
          <w:szCs w:val="28"/>
        </w:rPr>
        <w:t>1</w:t>
      </w:r>
      <w:r w:rsidR="005C271A">
        <w:rPr>
          <w:rStyle w:val="markedcontent"/>
          <w:rFonts w:ascii="Arial" w:hAnsi="Arial" w:cs="Arial"/>
          <w:sz w:val="28"/>
          <w:szCs w:val="28"/>
        </w:rPr>
        <w:t xml:space="preserve"> Deacon Moderator</w:t>
      </w:r>
      <w:r w:rsidR="005C271A">
        <w:br/>
      </w:r>
      <w:r w:rsidR="005C271A">
        <w:rPr>
          <w:rStyle w:val="markedcontent"/>
          <w:rFonts w:ascii="Arial" w:hAnsi="Arial" w:cs="Arial"/>
          <w:sz w:val="28"/>
          <w:szCs w:val="28"/>
        </w:rPr>
        <w:t>Kim Kinzler, 202</w:t>
      </w:r>
      <w:r>
        <w:rPr>
          <w:rStyle w:val="markedcontent"/>
          <w:rFonts w:ascii="Arial" w:hAnsi="Arial" w:cs="Arial"/>
          <w:sz w:val="28"/>
          <w:szCs w:val="28"/>
        </w:rPr>
        <w:t>1</w:t>
      </w:r>
      <w:r w:rsidR="005C271A">
        <w:rPr>
          <w:rStyle w:val="markedcontent"/>
          <w:rFonts w:ascii="Arial" w:hAnsi="Arial" w:cs="Arial"/>
          <w:sz w:val="28"/>
          <w:szCs w:val="28"/>
        </w:rPr>
        <w:t xml:space="preserve"> Care Elder</w:t>
      </w:r>
    </w:p>
    <w:p w:rsidR="00780A8B" w:rsidRDefault="00780A8B" w:rsidP="0078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A8B" w:rsidRPr="00780A8B" w:rsidRDefault="001C362B" w:rsidP="0078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  <w:bookmarkStart w:id="0" w:name="_GoBack"/>
      <w:bookmarkEnd w:id="0"/>
    </w:p>
    <w:p w:rsidR="00780A8B" w:rsidRDefault="00780A8B">
      <w:pPr>
        <w:rPr>
          <w:rStyle w:val="markedcontent"/>
          <w:rFonts w:ascii="Arial" w:hAnsi="Arial" w:cs="Arial"/>
          <w:sz w:val="28"/>
          <w:szCs w:val="28"/>
        </w:rPr>
      </w:pPr>
    </w:p>
    <w:p w:rsidR="00780A8B" w:rsidRPr="001C362B" w:rsidRDefault="00780A8B" w:rsidP="00780A8B">
      <w:pPr>
        <w:spacing w:after="0" w:line="240" w:lineRule="auto"/>
        <w:rPr>
          <w:rStyle w:val="markedcontent"/>
          <w:rFonts w:ascii="Arial" w:hAnsi="Arial" w:cs="Arial"/>
          <w:sz w:val="28"/>
          <w:szCs w:val="28"/>
        </w:rPr>
      </w:pPr>
      <w:r w:rsidRPr="001C362B">
        <w:rPr>
          <w:rStyle w:val="markedcontent"/>
          <w:rFonts w:ascii="Arial" w:hAnsi="Arial" w:cs="Arial"/>
          <w:sz w:val="28"/>
          <w:szCs w:val="28"/>
        </w:rPr>
        <w:t xml:space="preserve">Health </w:t>
      </w:r>
      <w:r w:rsidR="00404B35" w:rsidRPr="001C362B">
        <w:rPr>
          <w:rStyle w:val="markedcontent"/>
          <w:rFonts w:ascii="Arial" w:hAnsi="Arial" w:cs="Arial"/>
          <w:sz w:val="28"/>
          <w:szCs w:val="28"/>
        </w:rPr>
        <w:t>a</w:t>
      </w:r>
      <w:r w:rsidRPr="001C362B">
        <w:rPr>
          <w:rStyle w:val="markedcontent"/>
          <w:rFonts w:ascii="Arial" w:hAnsi="Arial" w:cs="Arial"/>
          <w:sz w:val="28"/>
          <w:szCs w:val="28"/>
        </w:rPr>
        <w:t xml:space="preserve">nd Well-being </w:t>
      </w:r>
      <w:r w:rsidR="00404B35" w:rsidRPr="001C362B">
        <w:rPr>
          <w:rStyle w:val="markedcontent"/>
          <w:rFonts w:ascii="Arial" w:hAnsi="Arial" w:cs="Arial"/>
          <w:sz w:val="28"/>
          <w:szCs w:val="28"/>
        </w:rPr>
        <w:t>Committee</w:t>
      </w:r>
    </w:p>
    <w:p w:rsidR="00780A8B" w:rsidRPr="001C362B" w:rsidRDefault="00780A8B" w:rsidP="00780A8B">
      <w:pPr>
        <w:spacing w:after="0" w:line="240" w:lineRule="auto"/>
        <w:rPr>
          <w:rStyle w:val="markedcontent"/>
          <w:rFonts w:ascii="Arial" w:hAnsi="Arial" w:cs="Arial"/>
          <w:sz w:val="28"/>
          <w:szCs w:val="28"/>
        </w:rPr>
      </w:pPr>
      <w:r w:rsidRPr="001C362B">
        <w:rPr>
          <w:rStyle w:val="markedcontent"/>
          <w:rFonts w:ascii="Arial" w:hAnsi="Arial" w:cs="Arial"/>
          <w:sz w:val="28"/>
          <w:szCs w:val="28"/>
        </w:rPr>
        <w:t>2021 Annual Report to the Congregation</w:t>
      </w:r>
    </w:p>
    <w:p w:rsidR="00780A8B" w:rsidRPr="001C362B" w:rsidRDefault="00780A8B" w:rsidP="00780A8B">
      <w:pPr>
        <w:rPr>
          <w:rStyle w:val="markedcontent"/>
          <w:rFonts w:ascii="Arial" w:hAnsi="Arial" w:cs="Arial"/>
          <w:sz w:val="28"/>
          <w:szCs w:val="28"/>
        </w:rPr>
      </w:pPr>
    </w:p>
    <w:p w:rsidR="00780A8B" w:rsidRDefault="00780A8B" w:rsidP="00780A8B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In 2021, the Health and Well Being Committee sponsored a successful drawing for a quilt donated by Kitty Marquardt. All monies collected go for ongoing scholarships for mental health counseling. The commi</w:t>
      </w:r>
      <w:r w:rsidR="00404B35">
        <w:rPr>
          <w:rStyle w:val="markedcontent"/>
          <w:rFonts w:ascii="Arial" w:hAnsi="Arial" w:cs="Arial"/>
          <w:sz w:val="28"/>
          <w:szCs w:val="28"/>
        </w:rPr>
        <w:t>t</w:t>
      </w:r>
      <w:r>
        <w:rPr>
          <w:rStyle w:val="markedcontent"/>
          <w:rFonts w:ascii="Arial" w:hAnsi="Arial" w:cs="Arial"/>
          <w:sz w:val="28"/>
          <w:szCs w:val="28"/>
        </w:rPr>
        <w:t xml:space="preserve">tee queried the congregation about needs and desires as to future education about health and well-being. The committee successfully transitioned to Helen’s retirement, and continues to support counseling scholarships. </w:t>
      </w:r>
      <w:r>
        <w:br/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The</w:t>
      </w:r>
      <w:r>
        <w:rPr>
          <w:rStyle w:val="markedcontent"/>
          <w:rFonts w:ascii="Arial" w:hAnsi="Arial" w:cs="Arial"/>
          <w:sz w:val="28"/>
          <w:szCs w:val="28"/>
        </w:rPr>
        <w:t xml:space="preserve"> Smart Recovery</w:t>
      </w:r>
      <w:r w:rsidR="00404B35">
        <w:rPr>
          <w:rStyle w:val="markedcontent"/>
          <w:rFonts w:ascii="Arial" w:hAnsi="Arial" w:cs="Arial"/>
          <w:sz w:val="28"/>
          <w:szCs w:val="28"/>
        </w:rPr>
        <w:t>,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re</w:t>
      </w:r>
      <w:r w:rsidR="00404B35">
        <w:rPr>
          <w:rStyle w:val="markedcontent"/>
          <w:rFonts w:ascii="Arial" w:hAnsi="Arial" w:cs="Arial"/>
          <w:sz w:val="28"/>
          <w:szCs w:val="28"/>
        </w:rPr>
        <w:t>M</w:t>
      </w:r>
      <w:r>
        <w:rPr>
          <w:rStyle w:val="markedcontent"/>
          <w:rFonts w:ascii="Arial" w:hAnsi="Arial" w:cs="Arial"/>
          <w:sz w:val="28"/>
          <w:szCs w:val="28"/>
        </w:rPr>
        <w:t>ind</w:t>
      </w:r>
      <w:proofErr w:type="spellEnd"/>
      <w:r w:rsidR="00404B35">
        <w:rPr>
          <w:rStyle w:val="markedcontent"/>
          <w:rFonts w:ascii="Arial" w:hAnsi="Arial" w:cs="Arial"/>
          <w:sz w:val="28"/>
          <w:szCs w:val="28"/>
        </w:rPr>
        <w:t>, and Tai Chi</w:t>
      </w:r>
      <w:r>
        <w:rPr>
          <w:rStyle w:val="markedcontent"/>
          <w:rFonts w:ascii="Arial" w:hAnsi="Arial" w:cs="Arial"/>
          <w:sz w:val="28"/>
          <w:szCs w:val="28"/>
        </w:rPr>
        <w:t xml:space="preserve"> programs </w:t>
      </w:r>
      <w:r w:rsidR="00404B35">
        <w:rPr>
          <w:rStyle w:val="markedcontent"/>
          <w:rFonts w:ascii="Arial" w:hAnsi="Arial" w:cs="Arial"/>
          <w:sz w:val="28"/>
          <w:szCs w:val="28"/>
        </w:rPr>
        <w:t xml:space="preserve">are still not using WPC facilities during </w:t>
      </w:r>
      <w:proofErr w:type="spellStart"/>
      <w:r w:rsidR="00404B35">
        <w:rPr>
          <w:rStyle w:val="markedcontent"/>
          <w:rFonts w:ascii="Arial" w:hAnsi="Arial" w:cs="Arial"/>
          <w:sz w:val="28"/>
          <w:szCs w:val="28"/>
        </w:rPr>
        <w:t>covid</w:t>
      </w:r>
      <w:proofErr w:type="spellEnd"/>
      <w:r w:rsidR="00404B35">
        <w:rPr>
          <w:rStyle w:val="markedcontent"/>
          <w:rFonts w:ascii="Arial" w:hAnsi="Arial" w:cs="Arial"/>
          <w:sz w:val="28"/>
          <w:szCs w:val="28"/>
        </w:rPr>
        <w:t>.</w:t>
      </w:r>
    </w:p>
    <w:p w:rsidR="00780A8B" w:rsidRDefault="00780A8B" w:rsidP="00780A8B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Kim Kinzler, 2021 Care Elder</w:t>
      </w:r>
    </w:p>
    <w:sectPr w:rsidR="0078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9"/>
    <w:rsid w:val="000602BB"/>
    <w:rsid w:val="001C362B"/>
    <w:rsid w:val="002867D1"/>
    <w:rsid w:val="00371CB9"/>
    <w:rsid w:val="00404B35"/>
    <w:rsid w:val="00501FAC"/>
    <w:rsid w:val="00506658"/>
    <w:rsid w:val="005C271A"/>
    <w:rsid w:val="00780A8B"/>
    <w:rsid w:val="00E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A239E-F93C-4EC2-8543-18C53613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7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Kinzler</dc:creator>
  <cp:keywords/>
  <dc:description/>
  <cp:lastModifiedBy>Kim Kinzler</cp:lastModifiedBy>
  <cp:revision>3</cp:revision>
  <dcterms:created xsi:type="dcterms:W3CDTF">2022-01-22T23:33:00Z</dcterms:created>
  <dcterms:modified xsi:type="dcterms:W3CDTF">2022-01-22T23:36:00Z</dcterms:modified>
</cp:coreProperties>
</file>