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48"/>
          <w:szCs w:val="48"/>
        </w:rPr>
      </w:pPr>
      <w:r>
        <w:rPr>
          <w:b w:val="1"/>
          <w:bCs w:val="1"/>
          <w:sz w:val="48"/>
          <w:szCs w:val="48"/>
          <w:rtl w:val="0"/>
          <w:lang w:val="en-US"/>
        </w:rPr>
        <w:t>2021 Annual Congregational Meeting</w:t>
      </w:r>
    </w:p>
    <w:p>
      <w:pPr>
        <w:pStyle w:val="Body A"/>
        <w:jc w:val="center"/>
        <w:rPr>
          <w:b w:val="1"/>
          <w:bCs w:val="1"/>
          <w:sz w:val="48"/>
          <w:szCs w:val="48"/>
        </w:rPr>
      </w:pPr>
    </w:p>
    <w:p>
      <w:pPr>
        <w:pStyle w:val="Body A"/>
        <w:jc w:val="center"/>
        <w:rPr>
          <w:b w:val="1"/>
          <w:bCs w:val="1"/>
          <w:sz w:val="48"/>
          <w:szCs w:val="48"/>
        </w:rPr>
      </w:pPr>
    </w:p>
    <w:p>
      <w:pPr>
        <w:pStyle w:val="Body A"/>
        <w:jc w:val="center"/>
        <w:rPr>
          <w:b w:val="1"/>
          <w:bCs w:val="1"/>
          <w:sz w:val="48"/>
          <w:szCs w:val="48"/>
        </w:rPr>
      </w:pPr>
      <w:r>
        <w:rPr>
          <w:b w:val="1"/>
          <w:bCs w:val="1"/>
          <w:sz w:val="48"/>
          <w:szCs w:val="48"/>
          <w:rtl w:val="0"/>
          <w:lang w:val="en-US"/>
        </w:rPr>
        <w:t>February 27, 2022</w:t>
      </w:r>
    </w:p>
    <w:p>
      <w:pPr>
        <w:pStyle w:val="Body A"/>
      </w:pPr>
    </w:p>
    <w:p>
      <w:pPr>
        <w:pStyle w:val="Body A"/>
      </w:pPr>
    </w:p>
    <w:p>
      <w:pPr>
        <w:pStyle w:val="Body A"/>
      </w:pPr>
    </w:p>
    <w:p>
      <w:pPr>
        <w:pStyle w:val="Body A"/>
        <w:rPr>
          <w:b w:val="1"/>
          <w:bCs w:val="1"/>
          <w:sz w:val="46"/>
          <w:szCs w:val="46"/>
        </w:rPr>
      </w:pPr>
      <w:r>
        <w:rPr>
          <w:b w:val="1"/>
          <w:bCs w:val="1"/>
          <w:sz w:val="46"/>
          <w:szCs w:val="46"/>
          <w:rtl w:val="0"/>
          <w:lang w:val="en-US"/>
        </w:rPr>
        <w:t>Ministry Committee Reports for 2021</w:t>
      </w:r>
    </w:p>
    <w:p>
      <w:pPr>
        <w:pStyle w:val="Body A"/>
        <w:rPr>
          <w:b w:val="1"/>
          <w:bCs w:val="1"/>
          <w:sz w:val="46"/>
          <w:szCs w:val="46"/>
        </w:rPr>
      </w:pPr>
      <w:r>
        <w:rPr>
          <w:b w:val="1"/>
          <w:bCs w:val="1"/>
          <w:sz w:val="46"/>
          <w:szCs w:val="46"/>
          <w:rtl w:val="0"/>
          <w:lang w:val="en-US"/>
        </w:rPr>
        <w:t>Board of Deacons Annual Report for 2021</w:t>
      </w:r>
    </w:p>
    <w:p>
      <w:pPr>
        <w:pStyle w:val="Body A"/>
        <w:rPr>
          <w:b w:val="1"/>
          <w:bCs w:val="1"/>
          <w:sz w:val="46"/>
          <w:szCs w:val="46"/>
        </w:rPr>
      </w:pPr>
      <w:r>
        <w:rPr>
          <w:b w:val="1"/>
          <w:bCs w:val="1"/>
          <w:sz w:val="46"/>
          <w:szCs w:val="46"/>
          <w:rtl w:val="0"/>
          <w:lang w:val="en-US"/>
        </w:rPr>
        <w:t>Clerk</w:t>
      </w:r>
      <w:r>
        <w:rPr>
          <w:b w:val="1"/>
          <w:bCs w:val="1"/>
          <w:sz w:val="46"/>
          <w:szCs w:val="46"/>
          <w:rtl w:val="0"/>
          <w:lang w:val="en-US"/>
        </w:rPr>
        <w:t>’</w:t>
      </w:r>
      <w:r>
        <w:rPr>
          <w:b w:val="1"/>
          <w:bCs w:val="1"/>
          <w:sz w:val="46"/>
          <w:szCs w:val="46"/>
          <w:rtl w:val="0"/>
          <w:lang w:val="en-US"/>
        </w:rPr>
        <w:t>s Membership Report for 2021</w:t>
      </w:r>
    </w:p>
    <w:p>
      <w:pPr>
        <w:pStyle w:val="Body A"/>
      </w:pPr>
      <w:r>
        <w:rPr>
          <w:rFonts w:ascii="Arial Unicode MS" w:cs="Arial Unicode MS" w:hAnsi="Arial Unicode MS" w:eastAsia="Arial Unicode MS"/>
          <w:b w:val="0"/>
          <w:bCs w:val="0"/>
          <w:i w:val="0"/>
          <w:iCs w:val="0"/>
          <w:sz w:val="46"/>
          <w:szCs w:val="46"/>
        </w:rPr>
        <w:br w:type="page"/>
      </w:r>
    </w:p>
    <w:p>
      <w:pPr>
        <w:pStyle w:val="Body A"/>
        <w:jc w:val="center"/>
        <w:rPr>
          <w:b w:val="1"/>
          <w:bCs w:val="1"/>
          <w:sz w:val="28"/>
          <w:szCs w:val="28"/>
        </w:rPr>
      </w:pPr>
      <w:r>
        <w:rPr>
          <w:b w:val="1"/>
          <w:bCs w:val="1"/>
          <w:sz w:val="28"/>
          <w:szCs w:val="28"/>
          <w:rtl w:val="0"/>
          <w:lang w:val="de-DE"/>
        </w:rPr>
        <w:t>ADULT MINISTRIES 202</w:t>
      </w:r>
      <w:r>
        <w:rPr>
          <w:b w:val="1"/>
          <w:bCs w:val="1"/>
          <w:sz w:val="28"/>
          <w:szCs w:val="28"/>
          <w:rtl w:val="0"/>
          <w:lang w:val="en-US"/>
        </w:rPr>
        <w:t>1 Annual Report</w:t>
      </w:r>
    </w:p>
    <w:p>
      <w:pPr>
        <w:pStyle w:val="Body A"/>
        <w:rPr>
          <w:b w:val="1"/>
          <w:bCs w:val="1"/>
          <w:sz w:val="46"/>
          <w:szCs w:val="46"/>
        </w:rPr>
      </w:pPr>
    </w:p>
    <w:p>
      <w:pPr>
        <w:pStyle w:val="Body A"/>
        <w:jc w:val="both"/>
        <w:rPr>
          <w:b w:val="1"/>
          <w:bCs w:val="1"/>
          <w:sz w:val="28"/>
          <w:szCs w:val="28"/>
        </w:rPr>
      </w:pPr>
      <w:r>
        <w:rPr>
          <w:sz w:val="28"/>
          <w:szCs w:val="28"/>
          <w:rtl w:val="0"/>
          <w:lang w:val="en-US"/>
        </w:rPr>
        <w:t>Throughout most of 2021, our education classes, covenant classes and wellness class continued meeting via Zoom.</w:t>
      </w:r>
      <w:r>
        <w:rPr>
          <w:sz w:val="28"/>
          <w:szCs w:val="28"/>
          <w:rtl w:val="0"/>
          <w:lang w:val="de-DE"/>
        </w:rPr>
        <w:t xml:space="preserve">   </w:t>
      </w:r>
      <w:r>
        <w:rPr>
          <w:sz w:val="28"/>
          <w:szCs w:val="28"/>
          <w:rtl w:val="0"/>
          <w:lang w:val="en-US"/>
        </w:rPr>
        <w:t>Some of our classes have started back in-person, but continue to offer Zoom as well.  One of the benefits of this hybrid learning is that we have welcomed back some of our past members who had moved away, friends who live in other states and new friends from various local and long distances.</w:t>
      </w:r>
      <w:r>
        <w:rPr>
          <w:sz w:val="28"/>
          <w:szCs w:val="28"/>
          <w:rtl w:val="0"/>
          <w:lang w:val="en-US"/>
        </w:rPr>
        <w:t>  </w:t>
      </w:r>
      <w:r>
        <w:rPr>
          <w:sz w:val="28"/>
          <w:szCs w:val="28"/>
          <w:rtl w:val="0"/>
          <w:lang w:val="en-US"/>
        </w:rPr>
        <w:t>God brought us together in this new environment and God brought us together in this new environment and reminded us that He is always with us and there is always a way to gather and learn together for the purpose of life-long growth in faith. Blessings Abound!</w:t>
      </w:r>
    </w:p>
    <w:p>
      <w:pPr>
        <w:pStyle w:val="Body A"/>
        <w:jc w:val="both"/>
        <w:rPr>
          <w:sz w:val="28"/>
          <w:szCs w:val="28"/>
        </w:rPr>
      </w:pPr>
      <w:r>
        <w:rPr>
          <w:sz w:val="28"/>
          <w:szCs w:val="28"/>
          <w:rtl w:val="0"/>
          <w:lang w:val="en-US"/>
        </w:rPr>
        <w:t>The Adult Ministries of Webster Presbyterian Church consists of:</w:t>
      </w:r>
    </w:p>
    <w:p>
      <w:pPr>
        <w:pStyle w:val="Body A"/>
        <w:jc w:val="both"/>
        <w:rPr>
          <w:sz w:val="28"/>
          <w:szCs w:val="28"/>
        </w:rPr>
      </w:pPr>
      <w:r>
        <w:rPr>
          <w:sz w:val="28"/>
          <w:szCs w:val="28"/>
          <w:u w:val="single"/>
          <w:rtl w:val="0"/>
          <w:lang w:val="en-US"/>
        </w:rPr>
        <w:t>Adult Sunday Morning Education</w:t>
      </w:r>
      <w:r>
        <w:rPr>
          <w:sz w:val="28"/>
          <w:szCs w:val="28"/>
          <w:rtl w:val="0"/>
          <w:lang w:val="en-US"/>
        </w:rPr>
        <w:t>:</w:t>
      </w:r>
      <w:r>
        <w:rPr>
          <w:sz w:val="28"/>
          <w:szCs w:val="28"/>
          <w:rtl w:val="0"/>
          <w:lang w:val="en-US"/>
        </w:rPr>
        <w:t> </w:t>
      </w:r>
      <w:r>
        <w:rPr>
          <w:sz w:val="28"/>
          <w:szCs w:val="28"/>
          <w:rtl w:val="0"/>
          <w:lang w:val="en-US"/>
        </w:rPr>
        <w:t xml:space="preserve">Quizzicals Sunday School, Sunday Morning Bible Study </w:t>
      </w:r>
    </w:p>
    <w:p>
      <w:pPr>
        <w:pStyle w:val="Body A"/>
        <w:jc w:val="both"/>
        <w:rPr>
          <w:sz w:val="28"/>
          <w:szCs w:val="28"/>
        </w:rPr>
      </w:pPr>
      <w:r>
        <w:rPr>
          <w:sz w:val="28"/>
          <w:szCs w:val="28"/>
          <w:u w:val="single"/>
          <w:rtl w:val="0"/>
          <w:lang w:val="en-US"/>
        </w:rPr>
        <w:t>Other Than Sunday Morning Adult Education</w:t>
      </w:r>
      <w:r>
        <w:rPr>
          <w:sz w:val="28"/>
          <w:szCs w:val="28"/>
          <w:rtl w:val="0"/>
          <w:lang w:val="en-US"/>
        </w:rPr>
        <w:t>:</w:t>
      </w:r>
      <w:r>
        <w:rPr>
          <w:sz w:val="28"/>
          <w:szCs w:val="28"/>
          <w:rtl w:val="0"/>
          <w:lang w:val="en-US"/>
        </w:rPr>
        <w:t> </w:t>
      </w:r>
      <w:r>
        <w:rPr>
          <w:sz w:val="28"/>
          <w:szCs w:val="28"/>
          <w:rtl w:val="0"/>
          <w:lang w:val="en-US"/>
        </w:rPr>
        <w:t>Wayward Walkers (Sun Evening), Joy Connection (Tues Morning), Morning Break (Wed Morning), Wednesday Night Bible Study (Wednesday Evening) and The Seekers (Wednesday Evening)</w:t>
      </w:r>
      <w:r>
        <w:rPr>
          <w:sz w:val="28"/>
          <w:szCs w:val="28"/>
          <w:rtl w:val="0"/>
          <w:lang w:val="en-US"/>
        </w:rPr>
        <w:t> </w:t>
      </w:r>
    </w:p>
    <w:p>
      <w:pPr>
        <w:pStyle w:val="Body A"/>
        <w:jc w:val="both"/>
        <w:rPr>
          <w:sz w:val="28"/>
          <w:szCs w:val="28"/>
        </w:rPr>
      </w:pPr>
      <w:r>
        <w:rPr>
          <w:sz w:val="28"/>
          <w:szCs w:val="28"/>
          <w:u w:val="single"/>
          <w:rtl w:val="0"/>
          <w:lang w:val="en-US"/>
        </w:rPr>
        <w:t>Men of Faith</w:t>
      </w:r>
      <w:r>
        <w:rPr>
          <w:sz w:val="28"/>
          <w:szCs w:val="28"/>
          <w:rtl w:val="0"/>
          <w:lang w:val="en-US"/>
        </w:rPr>
        <w:t>:</w:t>
      </w:r>
      <w:r>
        <w:rPr>
          <w:sz w:val="28"/>
          <w:szCs w:val="28"/>
          <w:rtl w:val="0"/>
          <w:lang w:val="en-US"/>
        </w:rPr>
        <w:t> </w:t>
      </w:r>
      <w:r>
        <w:rPr>
          <w:sz w:val="28"/>
          <w:szCs w:val="28"/>
          <w:rtl w:val="0"/>
          <w:lang w:val="en-US"/>
        </w:rPr>
        <w:t>(Thursday</w:t>
      </w:r>
      <w:r>
        <w:rPr>
          <w:sz w:val="28"/>
          <w:szCs w:val="28"/>
          <w:rtl w:val="0"/>
          <w:lang w:val="de-DE"/>
        </w:rPr>
        <w:t xml:space="preserve"> Morning)</w:t>
      </w:r>
    </w:p>
    <w:p>
      <w:pPr>
        <w:pStyle w:val="Body A"/>
        <w:jc w:val="both"/>
        <w:rPr>
          <w:sz w:val="28"/>
          <w:szCs w:val="28"/>
        </w:rPr>
      </w:pPr>
      <w:r>
        <w:rPr>
          <w:sz w:val="28"/>
          <w:szCs w:val="28"/>
          <w:u w:val="single"/>
          <w:rtl w:val="0"/>
          <w:lang w:val="en-US"/>
        </w:rPr>
        <w:t>Women</w:t>
      </w:r>
      <w:r>
        <w:rPr>
          <w:sz w:val="28"/>
          <w:szCs w:val="28"/>
          <w:u w:val="single"/>
          <w:rtl w:val="0"/>
          <w:lang w:val="en-US"/>
        </w:rPr>
        <w:t>’</w:t>
      </w:r>
      <w:r>
        <w:rPr>
          <w:sz w:val="28"/>
          <w:szCs w:val="28"/>
          <w:u w:val="single"/>
          <w:rtl w:val="0"/>
          <w:lang w:val="en-US"/>
        </w:rPr>
        <w:t>s Retreat</w:t>
      </w:r>
      <w:r>
        <w:rPr>
          <w:sz w:val="28"/>
          <w:szCs w:val="28"/>
          <w:rtl w:val="0"/>
          <w:lang w:val="en-US"/>
        </w:rPr>
        <w:t>:</w:t>
      </w:r>
      <w:r>
        <w:rPr>
          <w:sz w:val="28"/>
          <w:szCs w:val="28"/>
          <w:rtl w:val="0"/>
          <w:lang w:val="en-US"/>
        </w:rPr>
        <w:t xml:space="preserve">  </w:t>
      </w:r>
      <w:r>
        <w:rPr>
          <w:sz w:val="28"/>
          <w:szCs w:val="28"/>
          <w:rtl w:val="0"/>
          <w:lang w:val="en-US"/>
        </w:rPr>
        <w:t>There was no Women</w:t>
      </w:r>
      <w:r>
        <w:rPr>
          <w:sz w:val="28"/>
          <w:szCs w:val="28"/>
          <w:rtl w:val="0"/>
          <w:lang w:val="en-US"/>
        </w:rPr>
        <w:t>’</w:t>
      </w:r>
      <w:r>
        <w:rPr>
          <w:sz w:val="28"/>
          <w:szCs w:val="28"/>
          <w:rtl w:val="0"/>
          <w:lang w:val="en-US"/>
        </w:rPr>
        <w:t xml:space="preserve">s Retreat this year due to COVID pandemic. </w:t>
      </w:r>
    </w:p>
    <w:p>
      <w:pPr>
        <w:pStyle w:val="Body A"/>
        <w:jc w:val="both"/>
        <w:rPr>
          <w:sz w:val="28"/>
          <w:szCs w:val="28"/>
        </w:rPr>
      </w:pPr>
      <w:r>
        <w:rPr>
          <w:sz w:val="28"/>
          <w:szCs w:val="28"/>
          <w:u w:val="single"/>
          <w:rtl w:val="0"/>
          <w:lang w:val="en-US"/>
        </w:rPr>
        <w:t>Sisters in Faith:</w:t>
      </w:r>
      <w:r>
        <w:rPr>
          <w:sz w:val="28"/>
          <w:szCs w:val="28"/>
          <w:rtl w:val="0"/>
          <w:lang w:val="en-US"/>
        </w:rPr>
        <w:t> </w:t>
      </w:r>
      <w:r>
        <w:rPr>
          <w:sz w:val="28"/>
          <w:szCs w:val="28"/>
          <w:rtl w:val="0"/>
          <w:lang w:val="en-US"/>
        </w:rPr>
        <w:t xml:space="preserve">Sisters in Faith held fellowship gathers via zoom and resumed in-person monthly gatherings at the end of the year.  </w:t>
      </w:r>
    </w:p>
    <w:p>
      <w:pPr>
        <w:pStyle w:val="Body A"/>
        <w:jc w:val="both"/>
        <w:rPr>
          <w:sz w:val="28"/>
          <w:szCs w:val="28"/>
        </w:rPr>
      </w:pPr>
      <w:r>
        <w:rPr>
          <w:sz w:val="28"/>
          <w:szCs w:val="28"/>
          <w:u w:val="single"/>
          <w:rtl w:val="0"/>
          <w:lang w:val="en-US"/>
        </w:rPr>
        <w:t>Covenant Groups</w:t>
      </w:r>
      <w:r>
        <w:rPr>
          <w:sz w:val="28"/>
          <w:szCs w:val="28"/>
          <w:rtl w:val="0"/>
          <w:lang w:val="en-US"/>
        </w:rPr>
        <w:t>:  There are three women</w:t>
      </w:r>
      <w:r>
        <w:rPr>
          <w:sz w:val="28"/>
          <w:szCs w:val="28"/>
          <w:rtl w:val="0"/>
          <w:lang w:val="en-US"/>
        </w:rPr>
        <w:t>’</w:t>
      </w:r>
      <w:r>
        <w:rPr>
          <w:sz w:val="28"/>
          <w:szCs w:val="28"/>
          <w:rtl w:val="0"/>
          <w:lang w:val="en-US"/>
        </w:rPr>
        <w:t>s covenant groups that have either met via zoom or in-person.</w:t>
      </w:r>
      <w:r>
        <w:rPr>
          <w:sz w:val="28"/>
          <w:szCs w:val="28"/>
          <w:rtl w:val="0"/>
          <w:lang w:val="en-US"/>
        </w:rPr>
        <w:t> </w:t>
      </w:r>
    </w:p>
    <w:p>
      <w:pPr>
        <w:pStyle w:val="Body A"/>
        <w:jc w:val="both"/>
        <w:rPr>
          <w:sz w:val="28"/>
          <w:szCs w:val="28"/>
        </w:rPr>
      </w:pPr>
      <w:r>
        <w:rPr>
          <w:sz w:val="28"/>
          <w:szCs w:val="28"/>
          <w:u w:val="single"/>
          <w:rtl w:val="0"/>
          <w:lang w:val="it-IT"/>
        </w:rPr>
        <w:t>Care Classes:</w:t>
      </w:r>
      <w:r>
        <w:rPr>
          <w:sz w:val="28"/>
          <w:szCs w:val="28"/>
          <w:rtl w:val="0"/>
          <w:lang w:val="en-US"/>
        </w:rPr>
        <w:t xml:space="preserve"> Grief Share, Powerful Tools for Caregivers were discontinued during the pandemic.</w:t>
      </w:r>
    </w:p>
    <w:p>
      <w:pPr>
        <w:pStyle w:val="Body A"/>
        <w:jc w:val="both"/>
        <w:rPr>
          <w:sz w:val="28"/>
          <w:szCs w:val="28"/>
        </w:rPr>
      </w:pPr>
      <w:r>
        <w:rPr>
          <w:sz w:val="28"/>
          <w:szCs w:val="28"/>
          <w:u w:val="single"/>
          <w:rtl w:val="0"/>
          <w:lang w:val="en-US"/>
        </w:rPr>
        <w:t>Library</w:t>
      </w:r>
      <w:r>
        <w:rPr>
          <w:sz w:val="28"/>
          <w:szCs w:val="28"/>
          <w:rtl w:val="0"/>
          <w:lang w:val="en-US"/>
        </w:rPr>
        <w:t xml:space="preserve"> – </w:t>
      </w:r>
      <w:r>
        <w:rPr>
          <w:sz w:val="28"/>
          <w:szCs w:val="28"/>
          <w:rtl w:val="0"/>
          <w:lang w:val="en-US"/>
        </w:rPr>
        <w:t>reopened once the campus reopened.</w:t>
      </w:r>
      <w:r>
        <w:rPr>
          <w:sz w:val="28"/>
          <w:szCs w:val="28"/>
          <w:rtl w:val="0"/>
          <w:lang w:val="en-US"/>
        </w:rPr>
        <w:t> </w:t>
      </w:r>
    </w:p>
    <w:p>
      <w:pPr>
        <w:pStyle w:val="Body A"/>
        <w:jc w:val="both"/>
        <w:rPr>
          <w:sz w:val="28"/>
          <w:szCs w:val="28"/>
        </w:rPr>
      </w:pPr>
      <w:r>
        <w:rPr>
          <w:sz w:val="28"/>
          <w:szCs w:val="28"/>
          <w:u w:val="single"/>
          <w:rtl w:val="0"/>
          <w:lang w:val="de-DE"/>
        </w:rPr>
        <w:t>Wellness</w:t>
      </w:r>
      <w:r>
        <w:rPr>
          <w:sz w:val="28"/>
          <w:szCs w:val="28"/>
          <w:rtl w:val="0"/>
          <w:lang w:val="en-US"/>
        </w:rPr>
        <w:t xml:space="preserve">: Tai Chi continued to meet via Zoom for those at home and meet at park. </w:t>
      </w:r>
    </w:p>
    <w:p>
      <w:pPr>
        <w:pStyle w:val="Body A"/>
        <w:jc w:val="both"/>
        <w:rPr>
          <w:sz w:val="28"/>
          <w:szCs w:val="28"/>
        </w:rPr>
      </w:pPr>
      <w:r>
        <w:rPr>
          <w:sz w:val="28"/>
          <w:szCs w:val="28"/>
          <w:u w:val="single"/>
          <w:rtl w:val="0"/>
          <w:lang w:val="en-US"/>
        </w:rPr>
        <w:t>Other Formation Opportunities during Lent and Advent</w:t>
      </w:r>
      <w:r>
        <w:rPr>
          <w:sz w:val="28"/>
          <w:szCs w:val="28"/>
          <w:rtl w:val="0"/>
          <w:lang w:val="en-US"/>
        </w:rPr>
        <w:t>:  During Lent devotionals were made available online and for Advent, people were encouraged to go online to the website, https://thevcs.org/ for a visual commentary on Scripture.</w:t>
      </w:r>
    </w:p>
    <w:p>
      <w:pPr>
        <w:pStyle w:val="Body A"/>
        <w:jc w:val="both"/>
        <w:rPr>
          <w:sz w:val="28"/>
          <w:szCs w:val="28"/>
        </w:rPr>
      </w:pPr>
      <w:r>
        <w:rPr>
          <w:sz w:val="28"/>
          <w:szCs w:val="28"/>
          <w:rtl w:val="0"/>
          <w:lang w:val="en-US"/>
        </w:rPr>
        <w:t xml:space="preserve">A new Liturgical Arts class, designed to encourage more people to become engaged in the worship preparation process, started in 2021.  This group gathers to study and learn more about the different aspects of a worship service and write liturgy.  </w:t>
      </w:r>
    </w:p>
    <w:p>
      <w:pPr>
        <w:pStyle w:val="Body A"/>
        <w:jc w:val="both"/>
        <w:rPr>
          <w:sz w:val="28"/>
          <w:szCs w:val="28"/>
        </w:rPr>
      </w:pPr>
    </w:p>
    <w:p>
      <w:pPr>
        <w:pStyle w:val="Body A"/>
        <w:jc w:val="both"/>
        <w:rPr>
          <w:sz w:val="28"/>
          <w:szCs w:val="28"/>
        </w:rPr>
      </w:pPr>
      <w:r>
        <w:rPr>
          <w:sz w:val="28"/>
          <w:szCs w:val="28"/>
          <w:rtl w:val="0"/>
          <w:lang w:val="en-US"/>
        </w:rPr>
        <w:t>Respectfully Submitted,</w:t>
      </w:r>
    </w:p>
    <w:p>
      <w:pPr>
        <w:pStyle w:val="Body A"/>
        <w:jc w:val="both"/>
        <w:rPr>
          <w:sz w:val="28"/>
          <w:szCs w:val="28"/>
        </w:rPr>
      </w:pPr>
    </w:p>
    <w:p>
      <w:pPr>
        <w:pStyle w:val="Body A"/>
        <w:jc w:val="both"/>
        <w:rPr>
          <w:sz w:val="28"/>
          <w:szCs w:val="28"/>
          <w:lang w:val="it-IT"/>
        </w:rPr>
      </w:pPr>
      <w:r>
        <w:rPr>
          <w:sz w:val="28"/>
          <w:szCs w:val="28"/>
          <w:rtl w:val="0"/>
          <w:lang w:val="it-IT"/>
        </w:rPr>
        <w:t>Michael Cooper, Elder</w:t>
      </w:r>
    </w:p>
    <w:p>
      <w:pPr>
        <w:pStyle w:val="Body A"/>
        <w:jc w:val="both"/>
      </w:pPr>
      <w:r>
        <w:rPr>
          <w:sz w:val="28"/>
          <w:szCs w:val="28"/>
          <w:rtl w:val="0"/>
          <w:lang w:val="en-US"/>
        </w:rPr>
        <w:t>Mary Lawrence, Elder</w:t>
      </w:r>
      <w:r>
        <w:rPr>
          <w:sz w:val="28"/>
          <w:szCs w:val="28"/>
          <w:rtl w:val="0"/>
          <w:lang w:val="en-US"/>
        </w:rPr>
        <w:t> </w:t>
      </w: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CAMPUS MANAGEMENT 2021 Annual Report</w:t>
      </w:r>
    </w:p>
    <w:p>
      <w:pPr>
        <w:pStyle w:val="Body A"/>
        <w:jc w:val="center"/>
        <w:rPr>
          <w:b w:val="1"/>
          <w:bCs w:val="1"/>
          <w:sz w:val="28"/>
          <w:szCs w:val="28"/>
        </w:rPr>
      </w:pPr>
    </w:p>
    <w:p>
      <w:pPr>
        <w:pStyle w:val="Body A"/>
        <w:jc w:val="both"/>
        <w:rPr>
          <w:sz w:val="28"/>
          <w:szCs w:val="28"/>
        </w:rPr>
      </w:pPr>
      <w:r>
        <w:rPr>
          <w:sz w:val="28"/>
          <w:szCs w:val="28"/>
          <w:rtl w:val="0"/>
          <w:lang w:val="en-US"/>
        </w:rPr>
        <w:t xml:space="preserve">First, thank you to the large group of volunteers that supported the Campus Management Committee, CMC, and are too many to individually name.  We will name a few folks who went above and beyond in the care of WPC grounds and facilities.  </w:t>
      </w:r>
    </w:p>
    <w:p>
      <w:pPr>
        <w:pStyle w:val="Body A"/>
        <w:jc w:val="both"/>
        <w:rPr>
          <w:sz w:val="28"/>
          <w:szCs w:val="28"/>
        </w:rPr>
      </w:pPr>
      <w:r>
        <w:rPr>
          <w:sz w:val="28"/>
          <w:szCs w:val="28"/>
          <w:rtl w:val="0"/>
          <w:lang w:val="en-US"/>
        </w:rPr>
        <w:t xml:space="preserve">If you did not know, the gardens of WPC are maintained by a happy crew of folks led by Beth Frohme who is about to retire from her leadership.  Thank you, Beth for too many years of service to count.  </w:t>
      </w:r>
    </w:p>
    <w:p>
      <w:pPr>
        <w:pStyle w:val="Body A"/>
        <w:jc w:val="both"/>
        <w:rPr>
          <w:sz w:val="28"/>
          <w:szCs w:val="28"/>
        </w:rPr>
      </w:pPr>
      <w:r>
        <w:rPr>
          <w:sz w:val="28"/>
          <w:szCs w:val="28"/>
          <w:rtl w:val="0"/>
          <w:lang w:val="en-US"/>
        </w:rPr>
        <w:t xml:space="preserve">Thank you, Bill Dixon and George Koenig for the lions share of the major light and ceiling tile replacements in the Meeting Room, Bouton Hall, Narthex and other areas throughout WPC. </w:t>
      </w:r>
    </w:p>
    <w:p>
      <w:pPr>
        <w:pStyle w:val="Body A"/>
        <w:jc w:val="both"/>
        <w:rPr>
          <w:sz w:val="28"/>
          <w:szCs w:val="28"/>
        </w:rPr>
      </w:pPr>
      <w:r>
        <w:rPr>
          <w:sz w:val="28"/>
          <w:szCs w:val="28"/>
          <w:rtl w:val="0"/>
          <w:lang w:val="en-US"/>
        </w:rPr>
        <w:t>Thank you, Ed Tobia for endless repairs to sheetrock associated with water leak repairs and  light replacements.</w:t>
      </w:r>
    </w:p>
    <w:p>
      <w:pPr>
        <w:pStyle w:val="Body A"/>
        <w:jc w:val="both"/>
        <w:rPr>
          <w:sz w:val="28"/>
          <w:szCs w:val="28"/>
        </w:rPr>
      </w:pPr>
      <w:r>
        <w:rPr>
          <w:sz w:val="28"/>
          <w:szCs w:val="28"/>
          <w:rtl w:val="0"/>
          <w:lang w:val="en-US"/>
        </w:rPr>
        <w:t>Thank you, Bill and Kathy Dixon for spearheading the Christian Education Building remodeling with a reliable crew of weekly workers who clear, prep and paint. The Downstairs is near complete and three rooms upstairs are complete.</w:t>
      </w:r>
    </w:p>
    <w:p>
      <w:pPr>
        <w:pStyle w:val="Body A"/>
        <w:jc w:val="both"/>
        <w:rPr>
          <w:sz w:val="28"/>
          <w:szCs w:val="28"/>
        </w:rPr>
      </w:pPr>
      <w:r>
        <w:rPr>
          <w:sz w:val="28"/>
          <w:szCs w:val="28"/>
          <w:rtl w:val="0"/>
          <w:lang w:val="en-US"/>
        </w:rPr>
        <w:t>Thank you, Bill Dixon for scheming and rerouting exposed cables along the hallway.  This effort took many days over many weeks.</w:t>
      </w:r>
    </w:p>
    <w:p>
      <w:pPr>
        <w:pStyle w:val="Body A"/>
        <w:jc w:val="both"/>
        <w:rPr>
          <w:sz w:val="28"/>
          <w:szCs w:val="28"/>
        </w:rPr>
      </w:pPr>
      <w:r>
        <w:rPr>
          <w:sz w:val="28"/>
          <w:szCs w:val="28"/>
          <w:rtl w:val="0"/>
          <w:lang w:val="en-US"/>
        </w:rPr>
        <w:t>Thanks to Mike Gragg, Mike Bradley and George Koenig for replacement of Fellowship Hall light bulbs and the installation of a new hot water heater for the Fellowship Hall food prep area.</w:t>
      </w:r>
    </w:p>
    <w:p>
      <w:pPr>
        <w:pStyle w:val="Body A"/>
        <w:jc w:val="both"/>
        <w:rPr>
          <w:sz w:val="28"/>
          <w:szCs w:val="28"/>
        </w:rPr>
      </w:pPr>
      <w:r>
        <w:rPr>
          <w:sz w:val="28"/>
          <w:szCs w:val="28"/>
          <w:rtl w:val="0"/>
          <w:lang w:val="en-US"/>
        </w:rPr>
        <w:t xml:space="preserve">These helpful folks and many others completed these additional projects. </w:t>
      </w:r>
    </w:p>
    <w:p>
      <w:pPr>
        <w:pStyle w:val="Body A"/>
        <w:jc w:val="both"/>
        <w:rPr>
          <w:sz w:val="28"/>
          <w:szCs w:val="28"/>
        </w:rPr>
      </w:pPr>
      <w:r>
        <w:rPr>
          <w:sz w:val="28"/>
          <w:szCs w:val="28"/>
          <w:rtl w:val="0"/>
          <w:lang w:val="en-US"/>
        </w:rPr>
        <w:t>Contractor repaired roof leaks on the CE Building in a few spots and CMC repaired one other.</w:t>
      </w:r>
    </w:p>
    <w:p>
      <w:pPr>
        <w:pStyle w:val="Body A"/>
        <w:jc w:val="both"/>
        <w:rPr>
          <w:sz w:val="28"/>
          <w:szCs w:val="28"/>
        </w:rPr>
      </w:pPr>
      <w:r>
        <w:rPr>
          <w:sz w:val="28"/>
          <w:szCs w:val="28"/>
          <w:rtl w:val="0"/>
          <w:lang w:val="en-US"/>
        </w:rPr>
        <w:t>CMC repaired multiple roof leaks over Bouton Hall and Administration Building.</w:t>
      </w:r>
    </w:p>
    <w:p>
      <w:pPr>
        <w:pStyle w:val="Body A"/>
        <w:jc w:val="both"/>
        <w:rPr>
          <w:sz w:val="28"/>
          <w:szCs w:val="28"/>
        </w:rPr>
      </w:pPr>
      <w:r>
        <w:rPr>
          <w:sz w:val="28"/>
          <w:szCs w:val="28"/>
          <w:rtl w:val="0"/>
          <w:lang w:val="en-US"/>
        </w:rPr>
        <w:t>Breezeway Facia boards were replaced with Hardie board and new flashing installed above to prevent future rot.</w:t>
      </w:r>
    </w:p>
    <w:p>
      <w:pPr>
        <w:pStyle w:val="Body A"/>
        <w:jc w:val="both"/>
        <w:rPr>
          <w:sz w:val="28"/>
          <w:szCs w:val="28"/>
        </w:rPr>
      </w:pPr>
      <w:r>
        <w:rPr>
          <w:sz w:val="28"/>
          <w:szCs w:val="28"/>
          <w:rtl w:val="0"/>
          <w:lang w:val="en-US"/>
        </w:rPr>
        <w:t xml:space="preserve">Post freeze repairs were completed for the Kitchen, Fellowship Hall and Sanctuary. </w:t>
      </w:r>
    </w:p>
    <w:p>
      <w:pPr>
        <w:pStyle w:val="Body A"/>
        <w:jc w:val="both"/>
        <w:rPr>
          <w:sz w:val="28"/>
          <w:szCs w:val="28"/>
        </w:rPr>
      </w:pPr>
      <w:r>
        <w:rPr>
          <w:sz w:val="28"/>
          <w:szCs w:val="28"/>
          <w:rtl w:val="0"/>
          <w:lang w:val="en-US"/>
        </w:rPr>
        <w:t>A major water line failure occurred in the feed to the Sanctuary and was found and repaired by CMC.</w:t>
      </w:r>
    </w:p>
    <w:p>
      <w:pPr>
        <w:pStyle w:val="Body A"/>
        <w:jc w:val="both"/>
        <w:rPr>
          <w:sz w:val="28"/>
          <w:szCs w:val="28"/>
        </w:rPr>
      </w:pPr>
      <w:r>
        <w:rPr>
          <w:sz w:val="28"/>
          <w:szCs w:val="28"/>
          <w:rtl w:val="0"/>
          <w:lang w:val="en-US"/>
        </w:rPr>
        <w:t>Sanctuary Chancel Storage was cleared out of non-Worship items.</w:t>
      </w:r>
    </w:p>
    <w:p>
      <w:pPr>
        <w:pStyle w:val="Body A"/>
        <w:jc w:val="both"/>
        <w:rPr>
          <w:sz w:val="28"/>
          <w:szCs w:val="28"/>
        </w:rPr>
      </w:pPr>
      <w:r>
        <w:rPr>
          <w:sz w:val="28"/>
          <w:szCs w:val="28"/>
          <w:rtl w:val="0"/>
          <w:lang w:val="en-US"/>
        </w:rPr>
        <w:t>Contractor upgraded the mens and women</w:t>
      </w:r>
      <w:r>
        <w:rPr>
          <w:sz w:val="28"/>
          <w:szCs w:val="28"/>
          <w:rtl w:val="0"/>
          <w:lang w:val="en-US"/>
        </w:rPr>
        <w:t>’</w:t>
      </w:r>
      <w:r>
        <w:rPr>
          <w:sz w:val="28"/>
          <w:szCs w:val="28"/>
          <w:rtl w:val="0"/>
          <w:lang w:val="en-US"/>
        </w:rPr>
        <w:t>s CE restrooms with adult fixtures and new counters/sinks.</w:t>
      </w:r>
    </w:p>
    <w:p>
      <w:pPr>
        <w:pStyle w:val="Body A"/>
        <w:jc w:val="both"/>
        <w:rPr>
          <w:sz w:val="28"/>
          <w:szCs w:val="28"/>
        </w:rPr>
      </w:pPr>
      <w:r>
        <w:rPr>
          <w:sz w:val="28"/>
          <w:szCs w:val="28"/>
          <w:rtl w:val="0"/>
          <w:lang w:val="en-US"/>
        </w:rPr>
        <w:t>Thanks to the many folks that donated to the Capital campaign that funded the upgrades, including  LED lights and CE Restrooms.</w:t>
      </w:r>
    </w:p>
    <w:p>
      <w:pPr>
        <w:pStyle w:val="Body A"/>
        <w:jc w:val="both"/>
        <w:rPr>
          <w:sz w:val="28"/>
          <w:szCs w:val="28"/>
        </w:rPr>
      </w:pPr>
      <w:r>
        <w:rPr>
          <w:sz w:val="28"/>
          <w:szCs w:val="28"/>
          <w:rtl w:val="0"/>
          <w:lang w:val="en-US"/>
        </w:rPr>
        <w:t>Look for updates to the Administration restrooms in 2022.</w:t>
      </w:r>
    </w:p>
    <w:p>
      <w:pPr>
        <w:pStyle w:val="Body A"/>
        <w:jc w:val="both"/>
      </w:pPr>
      <w:r>
        <w:rPr>
          <w:sz w:val="28"/>
          <w:szCs w:val="28"/>
          <w:rtl w:val="0"/>
          <w:lang w:val="en-US"/>
        </w:rPr>
        <w:t>Respectfully submitted, the Campus Management Committee, listed below.</w:t>
      </w:r>
      <w:r>
        <w:rPr>
          <w:sz w:val="28"/>
          <w:szCs w:val="28"/>
          <w:lang w:val="en-US"/>
        </w:rPr>
        <w:br w:type="textWrapping"/>
        <w:br w:type="textWrapping"/>
      </w:r>
      <w:r>
        <w:rPr>
          <w:sz w:val="28"/>
          <w:szCs w:val="28"/>
          <w:rtl w:val="0"/>
          <w:lang w:val="de-DE"/>
        </w:rPr>
        <w:t xml:space="preserve">Mike Bradley, Jennifer Carr, Erik Kinzler, James Kinzler (Chair), Ross Looney, Ken Thompson </w:t>
      </w:r>
      <w:r>
        <w:rPr>
          <w:rFonts w:ascii="Arial Unicode MS" w:cs="Arial Unicode MS" w:hAnsi="Arial Unicode MS" w:eastAsia="Arial Unicode MS"/>
          <w:b w:val="0"/>
          <w:bCs w:val="0"/>
          <w:i w:val="0"/>
          <w:iCs w:val="0"/>
          <w:sz w:val="28"/>
          <w:szCs w:val="28"/>
          <w:lang w:val="de-DE"/>
        </w:rPr>
        <w:br w:type="page"/>
      </w:r>
    </w:p>
    <w:p>
      <w:pPr>
        <w:pStyle w:val="Body A"/>
        <w:jc w:val="center"/>
        <w:rPr>
          <w:b w:val="1"/>
          <w:bCs w:val="1"/>
          <w:sz w:val="28"/>
          <w:szCs w:val="28"/>
        </w:rPr>
      </w:pPr>
      <w:r>
        <w:rPr>
          <w:b w:val="1"/>
          <w:bCs w:val="1"/>
          <w:sz w:val="28"/>
          <w:szCs w:val="28"/>
          <w:rtl w:val="0"/>
          <w:lang w:val="en-US"/>
        </w:rPr>
        <w:t>EARTH CARE TEAM 2021 Annual Report</w:t>
      </w:r>
    </w:p>
    <w:p>
      <w:pPr>
        <w:pStyle w:val="Body A"/>
        <w:jc w:val="center"/>
        <w:rPr>
          <w:sz w:val="28"/>
          <w:szCs w:val="28"/>
        </w:rPr>
      </w:pPr>
    </w:p>
    <w:p>
      <w:pPr>
        <w:pStyle w:val="Body A"/>
        <w:jc w:val="both"/>
        <w:rPr>
          <w:sz w:val="28"/>
          <w:szCs w:val="28"/>
        </w:rPr>
      </w:pPr>
      <w:r>
        <w:rPr>
          <w:sz w:val="28"/>
          <w:szCs w:val="28"/>
          <w:rtl w:val="0"/>
          <w:lang w:val="en-US"/>
        </w:rPr>
        <w:t>WPC Earth Care 2021 Report</w:t>
      </w:r>
    </w:p>
    <w:p>
      <w:pPr>
        <w:pStyle w:val="Body A"/>
        <w:jc w:val="both"/>
        <w:rPr>
          <w:sz w:val="28"/>
          <w:szCs w:val="28"/>
          <w:lang w:val="fr-FR"/>
        </w:rPr>
      </w:pPr>
      <w:r>
        <w:rPr>
          <w:sz w:val="28"/>
          <w:szCs w:val="28"/>
          <w:rtl w:val="0"/>
          <w:lang w:val="fr-FR"/>
        </w:rPr>
        <w:t>Re-certification</w:t>
      </w:r>
    </w:p>
    <w:p>
      <w:pPr>
        <w:pStyle w:val="Body A"/>
        <w:jc w:val="both"/>
        <w:rPr>
          <w:sz w:val="28"/>
          <w:szCs w:val="28"/>
        </w:rPr>
      </w:pPr>
      <w:r>
        <w:rPr>
          <w:sz w:val="28"/>
          <w:szCs w:val="28"/>
          <w:rtl w:val="0"/>
          <w:lang w:val="en-US"/>
        </w:rPr>
        <w:t xml:space="preserve">WPC has been re-certified as a Presbyterian Earth Care church for the 5th consecutive year.  This is an important milestone as we no longer must certify by achieving points, but now only by submitting an activity report.    </w:t>
      </w:r>
    </w:p>
    <w:p>
      <w:pPr>
        <w:pStyle w:val="Body A"/>
        <w:jc w:val="both"/>
        <w:rPr>
          <w:sz w:val="28"/>
          <w:szCs w:val="28"/>
        </w:rPr>
      </w:pPr>
      <w:r>
        <w:rPr>
          <w:sz w:val="28"/>
          <w:szCs w:val="28"/>
          <w:rtl w:val="0"/>
          <w:lang w:val="en-US"/>
        </w:rPr>
        <w:t>Stewardship</w:t>
      </w:r>
    </w:p>
    <w:p>
      <w:pPr>
        <w:pStyle w:val="Body A"/>
        <w:jc w:val="both"/>
        <w:rPr>
          <w:sz w:val="28"/>
          <w:szCs w:val="28"/>
        </w:rPr>
      </w:pPr>
      <w:r>
        <w:rPr>
          <w:sz w:val="28"/>
          <w:szCs w:val="28"/>
          <w:rtl w:val="0"/>
          <w:lang w:val="en-US"/>
        </w:rPr>
        <w:t>The Earth Care team members regularly:</w:t>
      </w:r>
    </w:p>
    <w:p>
      <w:pPr>
        <w:pStyle w:val="Body A"/>
        <w:jc w:val="both"/>
        <w:rPr>
          <w:sz w:val="28"/>
          <w:szCs w:val="28"/>
        </w:rPr>
      </w:pPr>
      <w:r>
        <w:rPr>
          <w:sz w:val="28"/>
          <w:szCs w:val="28"/>
          <w:rtl w:val="0"/>
          <w:lang w:val="en-US"/>
        </w:rPr>
        <w:t>collect the recyclable paper from the sanctuary and the office, and</w:t>
      </w:r>
    </w:p>
    <w:p>
      <w:pPr>
        <w:pStyle w:val="Body A"/>
        <w:jc w:val="both"/>
        <w:rPr>
          <w:sz w:val="28"/>
          <w:szCs w:val="28"/>
        </w:rPr>
      </w:pPr>
      <w:r>
        <w:rPr>
          <w:sz w:val="28"/>
          <w:szCs w:val="28"/>
          <w:rtl w:val="0"/>
          <w:lang w:val="en-US"/>
        </w:rPr>
        <w:t xml:space="preserve">water and maintain the Butterfly Garden. </w:t>
      </w:r>
    </w:p>
    <w:p>
      <w:pPr>
        <w:pStyle w:val="Body A"/>
        <w:jc w:val="both"/>
        <w:rPr>
          <w:sz w:val="28"/>
          <w:szCs w:val="28"/>
        </w:rPr>
      </w:pPr>
      <w:r>
        <w:rPr>
          <w:sz w:val="28"/>
          <w:szCs w:val="28"/>
          <w:rtl w:val="0"/>
          <w:lang w:val="en-US"/>
        </w:rPr>
        <w:t xml:space="preserve">In the Springtime additional plants were added to the Butterfly Garden. </w:t>
      </w:r>
    </w:p>
    <w:p>
      <w:pPr>
        <w:pStyle w:val="Body A"/>
        <w:jc w:val="both"/>
        <w:rPr>
          <w:sz w:val="28"/>
          <w:szCs w:val="28"/>
        </w:rPr>
      </w:pPr>
      <w:r>
        <w:rPr>
          <w:sz w:val="28"/>
          <w:szCs w:val="28"/>
          <w:rtl w:val="0"/>
          <w:lang w:val="en-US"/>
        </w:rPr>
        <w:t>We continue to encourage the congregation to use paperless service through a tablet or phone to read the worship bulletin, so that the church can reduce paper usage.</w:t>
      </w:r>
    </w:p>
    <w:p>
      <w:pPr>
        <w:pStyle w:val="Body A"/>
        <w:jc w:val="both"/>
        <w:rPr>
          <w:sz w:val="28"/>
          <w:szCs w:val="28"/>
        </w:rPr>
      </w:pPr>
      <w:r>
        <w:rPr>
          <w:sz w:val="28"/>
          <w:szCs w:val="28"/>
          <w:rtl w:val="0"/>
          <w:lang w:val="en-US"/>
        </w:rPr>
        <w:t>Monthly since February, the Earth Care team contributed articles in our monthly WPC newsletter suggesting tips on being good stewards of our earth. These suggestions are put out by Creation Justice Ministries, which works in cooperation with 38 national faith bodies, including PCUSA, to protect and restore God</w:t>
      </w:r>
      <w:r>
        <w:rPr>
          <w:sz w:val="28"/>
          <w:szCs w:val="28"/>
          <w:rtl w:val="0"/>
          <w:lang w:val="en-US"/>
        </w:rPr>
        <w:t>’</w:t>
      </w:r>
      <w:r>
        <w:rPr>
          <w:sz w:val="28"/>
          <w:szCs w:val="28"/>
          <w:rtl w:val="0"/>
          <w:lang w:val="en-US"/>
        </w:rPr>
        <w:t xml:space="preserve">s creation. </w:t>
      </w:r>
    </w:p>
    <w:p>
      <w:pPr>
        <w:pStyle w:val="Body A"/>
        <w:jc w:val="both"/>
        <w:rPr>
          <w:sz w:val="28"/>
          <w:szCs w:val="28"/>
        </w:rPr>
      </w:pPr>
      <w:r>
        <w:rPr>
          <w:sz w:val="28"/>
          <w:szCs w:val="28"/>
          <w:rtl w:val="0"/>
          <w:lang w:val="en-US"/>
        </w:rPr>
        <w:t xml:space="preserve">In January through March, an Earth Care team member held a community book club discussing the book Climate Change, Climate World by Jim Antal, meeting each week for nine weeks.  There was normally about 15 people, with participants from the New Covenant Presbytery, as well as Minnesota and North Carolina.  The author, Jim Antal joined the group on April 10th and answered questions. </w:t>
      </w:r>
    </w:p>
    <w:p>
      <w:pPr>
        <w:pStyle w:val="Body A"/>
        <w:jc w:val="both"/>
        <w:rPr>
          <w:sz w:val="28"/>
          <w:szCs w:val="28"/>
        </w:rPr>
      </w:pPr>
      <w:r>
        <w:rPr>
          <w:sz w:val="28"/>
          <w:szCs w:val="28"/>
          <w:rtl w:val="0"/>
          <w:lang w:val="en-US"/>
        </w:rPr>
        <w:t>On the WPC Earth Care webpage, added a Bay Area Recycling Resource Spreadsheet as a guide to the locations where many different materials can be taken to be recycled.</w:t>
      </w:r>
    </w:p>
    <w:p>
      <w:pPr>
        <w:pStyle w:val="Body A"/>
        <w:jc w:val="both"/>
        <w:rPr>
          <w:sz w:val="28"/>
          <w:szCs w:val="28"/>
        </w:rPr>
      </w:pPr>
      <w:r>
        <w:rPr>
          <w:sz w:val="28"/>
          <w:szCs w:val="28"/>
          <w:rtl w:val="0"/>
          <w:lang w:val="en-US"/>
        </w:rPr>
        <w:t>We recycled the metal and the fluorescent light tubes from the office and CE building lighting fixture replacements.</w:t>
      </w:r>
    </w:p>
    <w:p>
      <w:pPr>
        <w:pStyle w:val="Body A"/>
        <w:jc w:val="both"/>
        <w:rPr>
          <w:sz w:val="28"/>
          <w:szCs w:val="28"/>
        </w:rPr>
      </w:pPr>
      <w:r>
        <w:rPr>
          <w:sz w:val="28"/>
          <w:szCs w:val="28"/>
          <w:rtl w:val="0"/>
          <w:lang w:val="en-US"/>
        </w:rPr>
        <w:t>We are continuing to explore options for solar panel installations to provide a portion of the power for the sanctuary and campus buildings.</w:t>
      </w:r>
    </w:p>
    <w:p>
      <w:pPr>
        <w:pStyle w:val="Body A"/>
        <w:jc w:val="both"/>
        <w:rPr>
          <w:sz w:val="28"/>
          <w:szCs w:val="28"/>
        </w:rPr>
      </w:pPr>
      <w:r>
        <w:rPr>
          <w:sz w:val="28"/>
          <w:szCs w:val="28"/>
          <w:rtl w:val="0"/>
          <w:lang w:val="en-US"/>
        </w:rPr>
        <w:t>Events</w:t>
      </w:r>
    </w:p>
    <w:p>
      <w:pPr>
        <w:pStyle w:val="Body A"/>
        <w:jc w:val="both"/>
        <w:rPr>
          <w:sz w:val="28"/>
          <w:szCs w:val="28"/>
        </w:rPr>
      </w:pPr>
      <w:r>
        <w:rPr>
          <w:sz w:val="28"/>
          <w:szCs w:val="28"/>
          <w:rtl w:val="0"/>
          <w:lang w:val="en-US"/>
        </w:rPr>
        <w:t>In January an Earth Care team member held a meeting of the Earth Care Congregations Network.  This network includes members from WPC, The Woodlands, St. Philip, Atascocita, and Servant Savior Presbyterian churches.</w:t>
      </w:r>
    </w:p>
    <w:p>
      <w:pPr>
        <w:pStyle w:val="Body A"/>
        <w:jc w:val="both"/>
        <w:rPr>
          <w:sz w:val="28"/>
          <w:szCs w:val="28"/>
        </w:rPr>
      </w:pPr>
      <w:r>
        <w:rPr>
          <w:sz w:val="28"/>
          <w:szCs w:val="28"/>
          <w:rtl w:val="0"/>
          <w:lang w:val="en-US"/>
        </w:rPr>
        <w:t>In January our team participated in the virtual Wild and Scenic Film Festival.  We discussed later the movies at our following Earth Care meeting.</w:t>
      </w:r>
    </w:p>
    <w:p>
      <w:pPr>
        <w:pStyle w:val="Body A"/>
        <w:jc w:val="both"/>
        <w:rPr>
          <w:sz w:val="28"/>
          <w:szCs w:val="28"/>
        </w:rPr>
      </w:pPr>
      <w:r>
        <w:rPr>
          <w:sz w:val="28"/>
          <w:szCs w:val="28"/>
          <w:rtl w:val="0"/>
          <w:lang w:val="en-US"/>
        </w:rPr>
        <w:t>The April meeting of the Earth Care Congregations Network was led by an Earth Care team member.</w:t>
      </w:r>
    </w:p>
    <w:p>
      <w:pPr>
        <w:pStyle w:val="Body A"/>
        <w:jc w:val="both"/>
        <w:rPr>
          <w:sz w:val="28"/>
          <w:szCs w:val="28"/>
        </w:rPr>
      </w:pPr>
      <w:r>
        <w:rPr>
          <w:sz w:val="28"/>
          <w:szCs w:val="28"/>
          <w:rtl w:val="0"/>
          <w:lang w:val="en-US"/>
        </w:rPr>
        <w:t xml:space="preserve">In April, the Earth Care team invited the congregation to watch the movie </w:t>
      </w:r>
      <w:r>
        <w:rPr>
          <w:sz w:val="28"/>
          <w:szCs w:val="28"/>
          <w:rtl w:val="0"/>
          <w:lang w:val="en-US"/>
        </w:rPr>
        <w:t>“</w:t>
      </w:r>
      <w:r>
        <w:rPr>
          <w:sz w:val="28"/>
          <w:szCs w:val="28"/>
          <w:rtl w:val="0"/>
          <w:lang w:val="en-US"/>
        </w:rPr>
        <w:t>Kiss the Ground.</w:t>
      </w:r>
      <w:r>
        <w:rPr>
          <w:sz w:val="28"/>
          <w:szCs w:val="28"/>
          <w:rtl w:val="0"/>
          <w:lang w:val="en-US"/>
        </w:rPr>
        <w:t xml:space="preserve">”  </w:t>
      </w:r>
      <w:r>
        <w:rPr>
          <w:sz w:val="28"/>
          <w:szCs w:val="28"/>
          <w:rtl w:val="0"/>
          <w:lang w:val="en-US"/>
        </w:rPr>
        <w:t>The movie was made available free of charge for several days by Interfaith Power and Light.</w:t>
      </w:r>
    </w:p>
    <w:p>
      <w:pPr>
        <w:pStyle w:val="Body A"/>
        <w:jc w:val="both"/>
        <w:rPr>
          <w:sz w:val="28"/>
          <w:szCs w:val="28"/>
        </w:rPr>
      </w:pPr>
      <w:r>
        <w:rPr>
          <w:sz w:val="28"/>
          <w:szCs w:val="28"/>
          <w:rtl w:val="0"/>
          <w:lang w:val="en-US"/>
        </w:rPr>
        <w:t xml:space="preserve">For Earth Day 2021, the Earth Care team wrote the liturgy, gave a minute for mission, streamed nature photos during prelude and postlude and produced a video called </w:t>
      </w:r>
      <w:r>
        <w:rPr>
          <w:sz w:val="28"/>
          <w:szCs w:val="28"/>
          <w:rtl w:val="0"/>
          <w:lang w:val="en-US"/>
        </w:rPr>
        <w:t>“</w:t>
      </w:r>
      <w:r>
        <w:rPr>
          <w:sz w:val="28"/>
          <w:szCs w:val="28"/>
          <w:rtl w:val="0"/>
          <w:lang w:val="en-US"/>
        </w:rPr>
        <w:t>Caring for Creation.</w:t>
      </w:r>
      <w:r>
        <w:rPr>
          <w:sz w:val="28"/>
          <w:szCs w:val="28"/>
          <w:rtl w:val="0"/>
          <w:lang w:val="en-US"/>
        </w:rPr>
        <w:t>”</w:t>
      </w:r>
    </w:p>
    <w:p>
      <w:pPr>
        <w:pStyle w:val="Body A"/>
        <w:jc w:val="both"/>
        <w:rPr>
          <w:sz w:val="28"/>
          <w:szCs w:val="28"/>
        </w:rPr>
      </w:pPr>
      <w:r>
        <w:rPr>
          <w:sz w:val="28"/>
          <w:szCs w:val="28"/>
          <w:rtl w:val="0"/>
          <w:lang w:val="en-US"/>
        </w:rPr>
        <w:t>Held a kayaking and outdoor luncheon at Bay Area Park on Oct. 23, with nine kayakers and 18 joining for lunch.</w:t>
      </w:r>
    </w:p>
    <w:p>
      <w:pPr>
        <w:pStyle w:val="Body A"/>
        <w:jc w:val="both"/>
        <w:rPr>
          <w:sz w:val="28"/>
          <w:szCs w:val="28"/>
        </w:rPr>
      </w:pPr>
      <w:r>
        <w:rPr>
          <w:sz w:val="28"/>
          <w:szCs w:val="28"/>
          <w:rtl w:val="0"/>
          <w:lang w:val="en-US"/>
        </w:rPr>
        <w:t>Four team members participated in the annual Christmas Bird Count on Dec. 18, at Exploration Green where our group identified 32 bird species.</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FAMILY MINISTRY COMMITTEE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The 2021 Family Ministry Committee is comprised of the following members: Bill Lopez (RE), Julie Stonebarger (FM Director), Paul Cianchetti, Vincent Cianchetti, Al Strahan, Melinda Nielsen, James Kinzler, and Jessie Kuehner. The FM Committee held Zoom meetings every 2 weeks in the first half of the year and monthly for the rest of 2021.</w:t>
      </w:r>
    </w:p>
    <w:p>
      <w:pPr>
        <w:pStyle w:val="Body A"/>
        <w:jc w:val="both"/>
        <w:rPr>
          <w:sz w:val="28"/>
          <w:szCs w:val="28"/>
        </w:rPr>
      </w:pPr>
      <w:r>
        <w:rPr>
          <w:sz w:val="28"/>
          <w:szCs w:val="28"/>
          <w:rtl w:val="0"/>
          <w:lang w:val="en-US"/>
        </w:rPr>
        <w:t>Below is a list of FM accomplishments in 2021:</w:t>
      </w:r>
    </w:p>
    <w:p>
      <w:pPr>
        <w:pStyle w:val="Body A"/>
        <w:numPr>
          <w:ilvl w:val="0"/>
          <w:numId w:val="2"/>
        </w:numPr>
        <w:bidi w:val="0"/>
        <w:ind w:right="0"/>
        <w:jc w:val="both"/>
        <w:rPr>
          <w:sz w:val="28"/>
          <w:szCs w:val="28"/>
          <w:rtl w:val="0"/>
          <w:lang w:val="en-US"/>
        </w:rPr>
      </w:pPr>
      <w:r>
        <w:rPr>
          <w:sz w:val="28"/>
          <w:szCs w:val="28"/>
          <w:rtl w:val="0"/>
          <w:lang w:val="en-US"/>
        </w:rPr>
        <w:t xml:space="preserve">Young Families did Valentines friendship </w:t>
      </w:r>
      <w:r>
        <w:rPr>
          <w:sz w:val="28"/>
          <w:szCs w:val="28"/>
          <w:rtl w:val="0"/>
          <w:lang w:val="en-US"/>
        </w:rPr>
        <w:t>“</w:t>
      </w:r>
      <w:r>
        <w:rPr>
          <w:sz w:val="28"/>
          <w:szCs w:val="28"/>
          <w:rtl w:val="0"/>
          <w:lang w:val="pt-PT"/>
        </w:rPr>
        <w:t>Secret Santa</w:t>
      </w:r>
      <w:r>
        <w:rPr>
          <w:sz w:val="28"/>
          <w:szCs w:val="28"/>
          <w:rtl w:val="0"/>
          <w:lang w:val="en-US"/>
        </w:rPr>
        <w:t xml:space="preserve">” </w:t>
      </w:r>
      <w:r>
        <w:rPr>
          <w:sz w:val="28"/>
          <w:szCs w:val="28"/>
          <w:rtl w:val="0"/>
          <w:lang w:val="en-US"/>
        </w:rPr>
        <w:t>baskets.  Draw names and drop off baskets at each other houses.  Very cut idea that the kids loved.</w:t>
      </w:r>
    </w:p>
    <w:p>
      <w:pPr>
        <w:pStyle w:val="Body A"/>
        <w:numPr>
          <w:ilvl w:val="0"/>
          <w:numId w:val="2"/>
        </w:numPr>
        <w:bidi w:val="0"/>
        <w:ind w:right="0"/>
        <w:jc w:val="both"/>
        <w:rPr>
          <w:sz w:val="28"/>
          <w:szCs w:val="28"/>
          <w:rtl w:val="0"/>
          <w:lang w:val="en-US"/>
        </w:rPr>
      </w:pPr>
      <w:r>
        <w:rPr>
          <w:sz w:val="28"/>
          <w:szCs w:val="28"/>
          <w:rtl w:val="0"/>
          <w:lang w:val="en-US"/>
        </w:rPr>
        <w:t>FM built and distributed Lent-in-a-Box, Easter-in-a-Box, and Advent-in-a-Box.</w:t>
      </w:r>
    </w:p>
    <w:p>
      <w:pPr>
        <w:pStyle w:val="Body A"/>
        <w:numPr>
          <w:ilvl w:val="0"/>
          <w:numId w:val="2"/>
        </w:numPr>
        <w:bidi w:val="0"/>
        <w:ind w:right="0"/>
        <w:jc w:val="both"/>
        <w:rPr>
          <w:sz w:val="28"/>
          <w:szCs w:val="28"/>
          <w:rtl w:val="0"/>
          <w:lang w:val="en-US"/>
        </w:rPr>
      </w:pPr>
      <w:r>
        <w:rPr>
          <w:sz w:val="28"/>
          <w:szCs w:val="28"/>
          <w:rtl w:val="0"/>
          <w:lang w:val="en-US"/>
        </w:rPr>
        <w:t>Melinda continued virtual Godly Play at the beginning of the year and returned to in-person Godly Play in June!</w:t>
      </w:r>
    </w:p>
    <w:p>
      <w:pPr>
        <w:pStyle w:val="Body A"/>
        <w:numPr>
          <w:ilvl w:val="0"/>
          <w:numId w:val="2"/>
        </w:numPr>
        <w:bidi w:val="0"/>
        <w:ind w:right="0"/>
        <w:jc w:val="both"/>
        <w:rPr>
          <w:sz w:val="28"/>
          <w:szCs w:val="28"/>
          <w:rtl w:val="0"/>
          <w:lang w:val="en-US"/>
        </w:rPr>
      </w:pPr>
      <w:r>
        <w:rPr>
          <w:sz w:val="28"/>
          <w:szCs w:val="28"/>
          <w:rtl w:val="0"/>
          <w:lang w:val="en-US"/>
        </w:rPr>
        <w:t xml:space="preserve">Started a Friday </w:t>
      </w:r>
      <w:r>
        <w:rPr>
          <w:sz w:val="28"/>
          <w:szCs w:val="28"/>
          <w:rtl w:val="0"/>
          <w:lang w:val="en-US"/>
        </w:rPr>
        <w:t>‘</w:t>
      </w:r>
      <w:r>
        <w:rPr>
          <w:sz w:val="28"/>
          <w:szCs w:val="28"/>
          <w:rtl w:val="0"/>
          <w:lang w:val="en-US"/>
        </w:rPr>
        <w:t>Sunday</w:t>
      </w:r>
      <w:r>
        <w:rPr>
          <w:sz w:val="28"/>
          <w:szCs w:val="28"/>
          <w:rtl w:val="0"/>
          <w:lang w:val="en-US"/>
        </w:rPr>
        <w:t xml:space="preserve">’ </w:t>
      </w:r>
      <w:r>
        <w:rPr>
          <w:sz w:val="28"/>
          <w:szCs w:val="28"/>
          <w:rtl w:val="0"/>
          <w:lang w:val="en-US"/>
        </w:rPr>
        <w:t>School series with youth, based on their feedback that Sunday morning was not the best time for them to meet.</w:t>
      </w:r>
    </w:p>
    <w:p>
      <w:pPr>
        <w:pStyle w:val="Body A"/>
        <w:numPr>
          <w:ilvl w:val="0"/>
          <w:numId w:val="2"/>
        </w:numPr>
        <w:bidi w:val="0"/>
        <w:ind w:right="0"/>
        <w:jc w:val="both"/>
        <w:rPr>
          <w:sz w:val="28"/>
          <w:szCs w:val="28"/>
          <w:rtl w:val="0"/>
          <w:lang w:val="en-US"/>
        </w:rPr>
      </w:pPr>
      <w:r>
        <w:rPr>
          <w:sz w:val="28"/>
          <w:szCs w:val="28"/>
          <w:rtl w:val="0"/>
          <w:lang w:val="en-US"/>
        </w:rPr>
        <w:t xml:space="preserve">WPC had 4 youth as Conclaves </w:t>
      </w:r>
      <w:r>
        <w:rPr>
          <w:sz w:val="28"/>
          <w:szCs w:val="28"/>
          <w:rtl w:val="0"/>
          <w:lang w:val="en-US"/>
        </w:rPr>
        <w:t>‘</w:t>
      </w:r>
      <w:r>
        <w:rPr>
          <w:sz w:val="28"/>
          <w:szCs w:val="28"/>
          <w:rtl w:val="0"/>
          <w:lang w:val="it-IT"/>
        </w:rPr>
        <w:t>campers</w:t>
      </w:r>
      <w:r>
        <w:rPr>
          <w:sz w:val="28"/>
          <w:szCs w:val="28"/>
          <w:rtl w:val="0"/>
          <w:lang w:val="en-US"/>
        </w:rPr>
        <w:t xml:space="preserve">’ </w:t>
      </w:r>
      <w:r>
        <w:rPr>
          <w:sz w:val="28"/>
          <w:szCs w:val="28"/>
          <w:rtl w:val="0"/>
          <w:lang w:val="en-US"/>
        </w:rPr>
        <w:t>in April.</w:t>
      </w:r>
    </w:p>
    <w:p>
      <w:pPr>
        <w:pStyle w:val="Body A"/>
        <w:numPr>
          <w:ilvl w:val="0"/>
          <w:numId w:val="2"/>
        </w:numPr>
        <w:bidi w:val="0"/>
        <w:ind w:right="0"/>
        <w:jc w:val="both"/>
        <w:rPr>
          <w:sz w:val="28"/>
          <w:szCs w:val="28"/>
          <w:rtl w:val="0"/>
          <w:lang w:val="en-US"/>
        </w:rPr>
      </w:pPr>
      <w:r>
        <w:rPr>
          <w:sz w:val="28"/>
          <w:szCs w:val="28"/>
          <w:rtl w:val="0"/>
          <w:lang w:val="en-US"/>
        </w:rPr>
        <w:t>Young Family experienced Zoom fatigue and paused virtual Sunday School during the Summer.</w:t>
      </w:r>
    </w:p>
    <w:p>
      <w:pPr>
        <w:pStyle w:val="Body A"/>
        <w:numPr>
          <w:ilvl w:val="0"/>
          <w:numId w:val="2"/>
        </w:numPr>
        <w:bidi w:val="0"/>
        <w:ind w:right="0"/>
        <w:jc w:val="both"/>
        <w:rPr>
          <w:sz w:val="28"/>
          <w:szCs w:val="28"/>
          <w:rtl w:val="0"/>
          <w:lang w:val="en-US"/>
        </w:rPr>
      </w:pPr>
      <w:r>
        <w:rPr>
          <w:sz w:val="28"/>
          <w:szCs w:val="28"/>
          <w:rtl w:val="0"/>
          <w:lang w:val="en-US"/>
        </w:rPr>
        <w:t>FM decided to keep nursery closed due to low demand and difficulty meeting COVID policies in nursery.</w:t>
      </w:r>
    </w:p>
    <w:p>
      <w:pPr>
        <w:pStyle w:val="Body A"/>
        <w:numPr>
          <w:ilvl w:val="0"/>
          <w:numId w:val="2"/>
        </w:numPr>
        <w:bidi w:val="0"/>
        <w:ind w:right="0"/>
        <w:jc w:val="both"/>
        <w:rPr>
          <w:sz w:val="28"/>
          <w:szCs w:val="28"/>
          <w:rtl w:val="0"/>
          <w:lang w:val="en-US"/>
        </w:rPr>
      </w:pPr>
      <w:r>
        <w:rPr>
          <w:sz w:val="28"/>
          <w:szCs w:val="28"/>
          <w:rtl w:val="0"/>
          <w:lang w:val="en-US"/>
        </w:rPr>
        <w:t xml:space="preserve">Another successful Trunk-or-Treat event in the WPC parking lot </w:t>
      </w:r>
      <w:r>
        <w:rPr>
          <w:sz w:val="28"/>
          <w:szCs w:val="28"/>
          <w:rtl w:val="0"/>
          <w:lang w:val="en-US"/>
        </w:rPr>
        <w:t xml:space="preserve">– </w:t>
      </w:r>
      <w:r>
        <w:rPr>
          <w:sz w:val="28"/>
          <w:szCs w:val="28"/>
          <w:rtl w:val="0"/>
          <w:lang w:val="en-US"/>
        </w:rPr>
        <w:t>this should qualify as a yearly tradition.</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Finance and Stewardship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Operating budget line summary for December</w:t>
      </w:r>
    </w:p>
    <w:p>
      <w:pPr>
        <w:pStyle w:val="Body A"/>
        <w:jc w:val="both"/>
        <w:rPr>
          <w:sz w:val="28"/>
          <w:szCs w:val="28"/>
        </w:rPr>
      </w:pPr>
      <w:r>
        <w:rPr>
          <w:sz w:val="28"/>
          <w:szCs w:val="28"/>
          <w:rtl w:val="0"/>
          <w:lang w:val="en-US"/>
        </w:rPr>
        <w:t xml:space="preserve">As per the 2021 annual operating budget, monthly contributions and spending are targeted at $51,250.00 for a balanced budget month-to-month </w:t>
      </w:r>
      <w:r>
        <w:rPr>
          <w:sz w:val="28"/>
          <w:szCs w:val="28"/>
          <w:rtl w:val="0"/>
          <w:lang w:val="en-US"/>
        </w:rPr>
        <w:t xml:space="preserve">– </w:t>
      </w:r>
      <w:r>
        <w:rPr>
          <w:sz w:val="28"/>
          <w:szCs w:val="28"/>
          <w:rtl w:val="0"/>
          <w:lang w:val="en-US"/>
        </w:rPr>
        <w:t>total budget for 2021 is $615,000.00.</w:t>
      </w:r>
    </w:p>
    <w:p>
      <w:pPr>
        <w:pStyle w:val="Body A"/>
        <w:jc w:val="both"/>
        <w:rPr>
          <w:sz w:val="28"/>
          <w:szCs w:val="28"/>
        </w:rPr>
      </w:pPr>
      <w:r>
        <w:rPr>
          <w:sz w:val="28"/>
          <w:szCs w:val="28"/>
          <w:rtl w:val="0"/>
          <w:lang w:val="en-US"/>
        </w:rPr>
        <w:t>December contributions, like November</w:t>
      </w:r>
      <w:r>
        <w:rPr>
          <w:sz w:val="28"/>
          <w:szCs w:val="28"/>
          <w:rtl w:val="0"/>
          <w:lang w:val="en-US"/>
        </w:rPr>
        <w:t>’</w:t>
      </w:r>
      <w:r>
        <w:rPr>
          <w:sz w:val="28"/>
          <w:szCs w:val="28"/>
          <w:rtl w:val="0"/>
          <w:lang w:val="en-US"/>
        </w:rPr>
        <w:t>s, were above the $51,250 budget level; this two month catch up offset the very low contributions in October. Contributions year-to-date were $21,988.16 below budget (96.4% of budget).</w:t>
      </w:r>
    </w:p>
    <w:p>
      <w:pPr>
        <w:pStyle w:val="Body A"/>
        <w:jc w:val="both"/>
        <w:rPr>
          <w:sz w:val="28"/>
          <w:szCs w:val="28"/>
        </w:rPr>
      </w:pPr>
      <w:r>
        <w:rPr>
          <w:sz w:val="28"/>
          <w:szCs w:val="28"/>
          <w:rtl w:val="0"/>
          <w:lang w:val="en-US"/>
        </w:rPr>
        <w:t>Payments for insurance premium, operating budget Presbytery mission giving, and annual per capita resulted in higher than budgeted spending in December. Spending for 2021 was controlled to 94.5% of budget resulting in a small reserve for the year of $12,137.47.</w:t>
      </w:r>
    </w:p>
    <w:p>
      <w:pPr>
        <w:pStyle w:val="Body A"/>
        <w:jc w:val="both"/>
        <w:rPr>
          <w:sz w:val="28"/>
          <w:szCs w:val="28"/>
        </w:rPr>
      </w:pPr>
      <w:r>
        <w:rPr>
          <w:sz w:val="28"/>
          <w:szCs w:val="28"/>
          <w:rtl w:val="0"/>
          <w:lang w:val="en-US"/>
        </w:rPr>
        <w:t>The Treasurer</w:t>
      </w:r>
      <w:r>
        <w:rPr>
          <w:sz w:val="28"/>
          <w:szCs w:val="28"/>
          <w:rtl w:val="0"/>
          <w:lang w:val="en-US"/>
        </w:rPr>
        <w:t>’</w:t>
      </w:r>
      <w:r>
        <w:rPr>
          <w:sz w:val="28"/>
          <w:szCs w:val="28"/>
          <w:rtl w:val="0"/>
          <w:lang w:val="en-US"/>
        </w:rPr>
        <w:t>s report shows the positive balance of revenues and expenditures for 2021.</w:t>
      </w:r>
      <w:r>
        <w:rPr>
          <w:sz w:val="28"/>
          <w:szCs w:val="28"/>
          <w:rtl w:val="0"/>
          <w:lang w:val="en-US"/>
        </w:rPr>
        <w:t xml:space="preserve">  </w:t>
      </w:r>
      <w:r>
        <w:rPr>
          <w:sz w:val="28"/>
          <w:szCs w:val="28"/>
          <w:rtl w:val="0"/>
          <w:lang w:val="en-US"/>
        </w:rPr>
        <w:t>This made the second straight year that the church remained debt free even with all the challenges of COVID.</w:t>
      </w:r>
      <w:r>
        <w:rPr>
          <w:sz w:val="28"/>
          <w:szCs w:val="28"/>
          <w:rtl w:val="0"/>
          <w:lang w:val="en-US"/>
        </w:rPr>
        <w:t xml:space="preserve">  </w:t>
      </w:r>
      <w:r>
        <w:rPr>
          <w:sz w:val="28"/>
          <w:szCs w:val="28"/>
          <w:rtl w:val="0"/>
          <w:lang w:val="en-US"/>
        </w:rPr>
        <w:t xml:space="preserve">This was due to the diligent efforts by committees to control expenditures and the continued generous giving by the congregation. The finance committee, treasurer and Keith worked closely together to carefully monitor expenses and revenues </w:t>
      </w:r>
      <w:r>
        <w:rPr>
          <w:sz w:val="28"/>
          <w:szCs w:val="28"/>
          <w:rtl w:val="0"/>
          <w:lang w:val="en-US"/>
        </w:rPr>
        <w:t> </w:t>
      </w:r>
      <w:r>
        <w:rPr>
          <w:sz w:val="28"/>
          <w:szCs w:val="28"/>
          <w:rtl w:val="0"/>
          <w:lang w:val="en-US"/>
        </w:rPr>
        <w:t xml:space="preserve">against </w:t>
      </w:r>
      <w:r>
        <w:rPr>
          <w:sz w:val="28"/>
          <w:szCs w:val="28"/>
          <w:rtl w:val="0"/>
          <w:lang w:val="en-US"/>
        </w:rPr>
        <w:t> </w:t>
      </w:r>
      <w:r>
        <w:rPr>
          <w:sz w:val="28"/>
          <w:szCs w:val="28"/>
          <w:rtl w:val="0"/>
          <w:lang w:val="en-US"/>
        </w:rPr>
        <w:t>budget and provide timely that information to committees and session to enable each to make adjustments as needed. Third quarter results were breakeven, but the unpredictability of COVID caused uncertainty as to what the yearend would bring.</w:t>
      </w:r>
      <w:r>
        <w:rPr>
          <w:sz w:val="28"/>
          <w:szCs w:val="28"/>
          <w:rtl w:val="0"/>
          <w:lang w:val="en-US"/>
        </w:rPr>
        <w:t xml:space="preserve">  </w:t>
      </w:r>
      <w:r>
        <w:rPr>
          <w:sz w:val="28"/>
          <w:szCs w:val="28"/>
          <w:rtl w:val="0"/>
          <w:lang w:val="en-US"/>
        </w:rPr>
        <w:t>Thanks to continued control of expenses and a surge in giving in December the church ended with the positive balance reported.</w:t>
      </w:r>
      <w:r>
        <w:rPr>
          <w:sz w:val="28"/>
          <w:szCs w:val="28"/>
          <w:rtl w:val="0"/>
          <w:lang w:val="en-US"/>
        </w:rPr>
        <w:t> </w:t>
      </w:r>
    </w:p>
    <w:p>
      <w:pPr>
        <w:pStyle w:val="Body A"/>
        <w:jc w:val="both"/>
        <w:rPr>
          <w:sz w:val="28"/>
          <w:szCs w:val="28"/>
        </w:rPr>
      </w:pPr>
      <w:r>
        <w:rPr>
          <w:sz w:val="28"/>
          <w:szCs w:val="28"/>
          <w:rtl w:val="0"/>
          <w:lang w:val="en-US"/>
        </w:rPr>
        <w:t>The finance committee, Kevin and Keith also provided guidance and due diligence on resources needed for the 2 major initiatives in the 2022 budget.</w:t>
      </w:r>
      <w:r>
        <w:rPr>
          <w:sz w:val="28"/>
          <w:szCs w:val="28"/>
          <w:rtl w:val="0"/>
          <w:lang w:val="en-US"/>
        </w:rPr>
        <w:t xml:space="preserve">  </w:t>
      </w:r>
      <w:r>
        <w:rPr>
          <w:sz w:val="28"/>
          <w:szCs w:val="28"/>
          <w:rtl w:val="0"/>
          <w:lang w:val="en-US"/>
        </w:rPr>
        <w:t xml:space="preserve">Finance also recommended these initiatives be demonstrated in a pilot test program with successful results to </w:t>
      </w:r>
      <w:r>
        <w:rPr>
          <w:sz w:val="28"/>
          <w:szCs w:val="28"/>
          <w:rtl w:val="0"/>
          <w:lang w:val="en-US"/>
        </w:rPr>
        <w:t> </w:t>
      </w:r>
      <w:r>
        <w:rPr>
          <w:sz w:val="28"/>
          <w:szCs w:val="28"/>
          <w:rtl w:val="0"/>
          <w:lang w:val="en-US"/>
        </w:rPr>
        <w:t>justify moving to a full scale ongoing program.</w:t>
      </w:r>
      <w:r>
        <w:rPr>
          <w:sz w:val="28"/>
          <w:szCs w:val="28"/>
          <w:rtl w:val="0"/>
          <w:lang w:val="en-US"/>
        </w:rPr>
        <w:t xml:space="preserve">  </w:t>
      </w:r>
      <w:r>
        <w:rPr>
          <w:sz w:val="28"/>
          <w:szCs w:val="28"/>
          <w:rtl w:val="0"/>
          <w:lang w:val="en-US"/>
        </w:rPr>
        <w:t xml:space="preserve">These initiatives are: </w:t>
      </w:r>
    </w:p>
    <w:p>
      <w:pPr>
        <w:pStyle w:val="Body A"/>
        <w:jc w:val="both"/>
        <w:rPr>
          <w:sz w:val="28"/>
          <w:szCs w:val="28"/>
        </w:rPr>
      </w:pPr>
      <w:r>
        <w:rPr>
          <w:sz w:val="28"/>
          <w:szCs w:val="28"/>
          <w:rtl w:val="0"/>
          <w:lang w:val="en-US"/>
        </w:rPr>
        <w:t xml:space="preserve">1. A one hour art therapy session for those with memory decline and a separate simultaneous Christian Education program for their caregivers. </w:t>
      </w:r>
    </w:p>
    <w:p>
      <w:pPr>
        <w:pStyle w:val="Body A"/>
        <w:jc w:val="both"/>
        <w:rPr>
          <w:sz w:val="28"/>
          <w:szCs w:val="28"/>
        </w:rPr>
      </w:pPr>
      <w:r>
        <w:rPr>
          <w:sz w:val="28"/>
          <w:szCs w:val="28"/>
          <w:rtl w:val="0"/>
          <w:lang w:val="en-US"/>
        </w:rPr>
        <w:t>2. A quality coffeehouse fellowship area with utilizing the Fellowship hall and</w:t>
      </w:r>
      <w:r>
        <w:rPr>
          <w:sz w:val="28"/>
          <w:szCs w:val="28"/>
          <w:rtl w:val="0"/>
          <w:lang w:val="en-US"/>
        </w:rPr>
        <w:t> </w:t>
      </w:r>
      <w:r>
        <w:rPr>
          <w:sz w:val="28"/>
          <w:szCs w:val="28"/>
          <w:rtl w:val="0"/>
          <w:lang w:val="en-US"/>
        </w:rPr>
        <w:t>the outside adjoining green area including under the 3 big oak trees.</w:t>
      </w:r>
      <w:r>
        <w:rPr>
          <w:sz w:val="28"/>
          <w:szCs w:val="28"/>
          <w:rtl w:val="0"/>
          <w:lang w:val="en-US"/>
        </w:rPr>
        <w:t xml:space="preserve">  </w:t>
      </w:r>
      <w:r>
        <w:rPr>
          <w:sz w:val="28"/>
          <w:szCs w:val="28"/>
          <w:rtl w:val="0"/>
          <w:lang w:val="en-US"/>
        </w:rPr>
        <w:t xml:space="preserve">Members of the finance committee are working closely with James Kinzler and Ralph Faxel, providing initial project management and leadership, recruiting team members </w:t>
      </w:r>
      <w:r>
        <w:rPr>
          <w:sz w:val="28"/>
          <w:szCs w:val="28"/>
          <w:rtl w:val="0"/>
          <w:lang w:val="en-US"/>
        </w:rPr>
        <w:t> </w:t>
      </w:r>
      <w:r>
        <w:rPr>
          <w:sz w:val="28"/>
          <w:szCs w:val="28"/>
          <w:rtl w:val="0"/>
          <w:lang w:val="en-US"/>
        </w:rPr>
        <w:t>and getting quotes and cost estimates for the project budget to stay within 2022 budget guidelines.</w:t>
      </w:r>
      <w:r>
        <w:rPr>
          <w:sz w:val="28"/>
          <w:szCs w:val="28"/>
          <w:rtl w:val="0"/>
          <w:lang w:val="en-US"/>
        </w:rPr>
        <w:t xml:space="preserve">  </w:t>
      </w:r>
      <w:r>
        <w:rPr>
          <w:sz w:val="28"/>
          <w:szCs w:val="28"/>
          <w:rtl w:val="0"/>
          <w:lang w:val="en-US"/>
        </w:rPr>
        <w:t>They are also working closely with Kevin Snowden to continuously review monthly financial results and make recommendations to help maintain a balanced 2022 budget.</w:t>
      </w:r>
    </w:p>
    <w:p>
      <w:pPr>
        <w:pStyle w:val="Body A"/>
        <w:jc w:val="both"/>
      </w:pPr>
      <w:r>
        <w:rPr>
          <w:sz w:val="28"/>
          <w:szCs w:val="28"/>
          <w:rtl w:val="0"/>
          <w:lang w:val="en-US"/>
        </w:rPr>
        <w:t>Dedicated committee members in 2021 included Pastor Keith, Carla Yeager, Paul Harano, Jimmy Spivey and Treasurer Keith Snowden and Chairman Gary Mossman.</w:t>
      </w: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HEALTH AND WELL-BEING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In 2021, the Health and Well Being Committee sponsored a successful drawing for a quilt donated by Kitty Marquardt. All monies collected go for ongoing scholarships for mental health counseling. The committee queried the congregation about needs and desires as to future education about health and well-being. The committee successfully transitioned to Helen</w:t>
      </w:r>
      <w:r>
        <w:rPr>
          <w:sz w:val="28"/>
          <w:szCs w:val="28"/>
          <w:rtl w:val="0"/>
          <w:lang w:val="en-US"/>
        </w:rPr>
        <w:t>’</w:t>
      </w:r>
      <w:r>
        <w:rPr>
          <w:sz w:val="28"/>
          <w:szCs w:val="28"/>
          <w:rtl w:val="0"/>
          <w:lang w:val="en-US"/>
        </w:rPr>
        <w:t xml:space="preserve">s retirement, and continues to support counseling scholarships. </w:t>
      </w:r>
      <w:r>
        <w:rPr>
          <w:sz w:val="28"/>
          <w:szCs w:val="28"/>
        </w:rPr>
        <w:br w:type="textWrapping"/>
        <w:br w:type="textWrapping"/>
      </w:r>
      <w:r>
        <w:rPr>
          <w:sz w:val="28"/>
          <w:szCs w:val="28"/>
          <w:rtl w:val="0"/>
          <w:lang w:val="en-US"/>
        </w:rPr>
        <w:t>The Smart Recovery, reMind, and Tai Chi programs are still not using WPC facilities during COVID.</w:t>
      </w:r>
    </w:p>
    <w:p>
      <w:pPr>
        <w:pStyle w:val="Body A"/>
        <w:jc w:val="both"/>
        <w:rPr>
          <w:sz w:val="28"/>
          <w:szCs w:val="28"/>
          <w:lang w:val="de-DE"/>
        </w:rPr>
      </w:pPr>
      <w:r>
        <w:rPr>
          <w:sz w:val="28"/>
          <w:szCs w:val="28"/>
          <w:rtl w:val="0"/>
          <w:lang w:val="de-DE"/>
        </w:rPr>
        <w:t>Kim Kinzler, 2021 Care Elder</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MISSION TEAM</w:t>
      </w:r>
      <w:r>
        <w:rPr>
          <w:b w:val="1"/>
          <w:bCs w:val="1"/>
          <w:sz w:val="28"/>
          <w:szCs w:val="28"/>
          <w:rtl w:val="0"/>
          <w:lang w:val="en-US"/>
        </w:rPr>
        <w:t>’</w:t>
      </w:r>
      <w:r>
        <w:rPr>
          <w:b w:val="1"/>
          <w:bCs w:val="1"/>
          <w:sz w:val="28"/>
          <w:szCs w:val="28"/>
          <w:rtl w:val="0"/>
          <w:lang w:val="en-US"/>
        </w:rPr>
        <w:t>S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In 2021, the Mission Team recommitted to partnering with other organizations, to leverage our efforts in the local, national, and international mission fields.  Here is a summary of what WPC members were able to accomplish this year:</w:t>
      </w:r>
    </w:p>
    <w:p>
      <w:pPr>
        <w:pStyle w:val="Body A"/>
        <w:jc w:val="both"/>
        <w:rPr>
          <w:sz w:val="28"/>
          <w:szCs w:val="28"/>
        </w:rPr>
      </w:pPr>
      <w:r>
        <w:rPr>
          <w:sz w:val="28"/>
          <w:szCs w:val="28"/>
          <w:rtl w:val="0"/>
          <w:lang w:val="en-US"/>
        </w:rPr>
        <w:t xml:space="preserve">WPC participated in the four PC (USA) designated offerings </w:t>
      </w:r>
      <w:r>
        <w:rPr>
          <w:sz w:val="28"/>
          <w:szCs w:val="28"/>
          <w:rtl w:val="0"/>
          <w:lang w:val="en-US"/>
        </w:rPr>
        <w:t xml:space="preserve">– </w:t>
      </w:r>
      <w:r>
        <w:rPr>
          <w:sz w:val="28"/>
          <w:szCs w:val="28"/>
          <w:rtl w:val="0"/>
          <w:lang w:val="en-US"/>
        </w:rPr>
        <w:t>One Great Hour of Sharing ($2281.90), Pentecost ($1350), Peace and Global Witness ($2037), and Christmas Joy ($XXXX).  Of the Pentecost offering, WPC retained 40% ($814.80) which was contributed to Family Promise, for youth at risk.  Of the Peace and Global Witness Offering, WPC retained 25%, ($337.50) which was donated to support PC (USA) mission workers in Peru.  WPC members contributed a total of $(5668.90 + Christmas Joy offering) towards the four special offerings in 2021.</w:t>
      </w:r>
    </w:p>
    <w:p>
      <w:pPr>
        <w:pStyle w:val="Body A"/>
        <w:jc w:val="both"/>
        <w:rPr>
          <w:sz w:val="28"/>
          <w:szCs w:val="28"/>
        </w:rPr>
      </w:pPr>
      <w:r>
        <w:rPr>
          <w:sz w:val="28"/>
          <w:szCs w:val="28"/>
          <w:rtl w:val="0"/>
          <w:lang w:val="en-US"/>
        </w:rPr>
        <w:t xml:space="preserve">Presbytery of New Covenant </w:t>
      </w:r>
      <w:r>
        <w:rPr>
          <w:sz w:val="28"/>
          <w:szCs w:val="28"/>
          <w:rtl w:val="0"/>
          <w:lang w:val="en-US"/>
        </w:rPr>
        <w:t xml:space="preserve">– </w:t>
      </w:r>
      <w:r>
        <w:rPr>
          <w:sz w:val="28"/>
          <w:szCs w:val="28"/>
          <w:rtl w:val="0"/>
          <w:lang w:val="en-US"/>
        </w:rPr>
        <w:t>we continue to provide operating support to Presbytery of New Covenant.  In 2021, $9121.26 was provided for this purpose.</w:t>
      </w:r>
    </w:p>
    <w:p>
      <w:pPr>
        <w:pStyle w:val="Body A"/>
        <w:jc w:val="both"/>
        <w:rPr>
          <w:sz w:val="28"/>
          <w:szCs w:val="28"/>
        </w:rPr>
      </w:pPr>
      <w:r>
        <w:rPr>
          <w:sz w:val="28"/>
          <w:szCs w:val="28"/>
          <w:rtl w:val="0"/>
          <w:lang w:val="en-US"/>
        </w:rPr>
        <w:t xml:space="preserve">Community assistance </w:t>
      </w:r>
      <w:r>
        <w:rPr>
          <w:sz w:val="28"/>
          <w:szCs w:val="28"/>
          <w:rtl w:val="0"/>
          <w:lang w:val="en-US"/>
        </w:rPr>
        <w:t xml:space="preserve">– </w:t>
      </w:r>
      <w:r>
        <w:rPr>
          <w:sz w:val="28"/>
          <w:szCs w:val="28"/>
          <w:rtl w:val="0"/>
          <w:lang w:val="en-US"/>
        </w:rPr>
        <w:t>the way WPC provides direct support evolved this year, as Helen Deleon transitioned to a well-deserved retirement.  Joanna Baleson, Bill Dixon, Sandra Dwyer, Michael Gragg, and Kimberly Glaus L</w:t>
      </w:r>
      <w:r>
        <w:rPr>
          <w:sz w:val="28"/>
          <w:szCs w:val="28"/>
          <w:rtl w:val="0"/>
          <w:lang w:val="en-US"/>
        </w:rPr>
        <w:t>ä</w:t>
      </w:r>
      <w:r>
        <w:rPr>
          <w:sz w:val="28"/>
          <w:szCs w:val="28"/>
          <w:rtl w:val="0"/>
          <w:lang w:val="en-US"/>
        </w:rPr>
        <w:t xml:space="preserve">te participated on the </w:t>
      </w:r>
      <w:r>
        <w:rPr>
          <w:sz w:val="28"/>
          <w:szCs w:val="28"/>
          <w:rtl w:val="0"/>
          <w:lang w:val="en-US"/>
        </w:rPr>
        <w:t>“</w:t>
      </w:r>
      <w:r>
        <w:rPr>
          <w:sz w:val="28"/>
          <w:szCs w:val="28"/>
          <w:rtl w:val="0"/>
          <w:lang w:val="en-US"/>
        </w:rPr>
        <w:t>Community Assistance Transition Team</w:t>
      </w:r>
      <w:r>
        <w:rPr>
          <w:sz w:val="28"/>
          <w:szCs w:val="28"/>
          <w:rtl w:val="0"/>
          <w:lang w:val="en-US"/>
        </w:rPr>
        <w:t>”</w:t>
      </w:r>
      <w:r>
        <w:rPr>
          <w:sz w:val="28"/>
          <w:szCs w:val="28"/>
          <w:rtl w:val="0"/>
          <w:lang w:val="en-US"/>
        </w:rPr>
        <w:t xml:space="preserve">; this group evaluated community needs, resources, and gaps, delivering a proposed plan for partnering with other organizations to deliver assistance to families and individuals facing immediate need.  </w:t>
      </w:r>
    </w:p>
    <w:p>
      <w:pPr>
        <w:pStyle w:val="Body A"/>
        <w:jc w:val="both"/>
        <w:rPr>
          <w:sz w:val="28"/>
          <w:szCs w:val="28"/>
        </w:rPr>
      </w:pPr>
      <w:r>
        <w:rPr>
          <w:sz w:val="28"/>
          <w:szCs w:val="28"/>
          <w:rtl w:val="0"/>
          <w:lang w:val="en-US"/>
        </w:rPr>
        <w:t xml:space="preserve">Interfaith Caring Ministries </w:t>
      </w:r>
      <w:r>
        <w:rPr>
          <w:sz w:val="28"/>
          <w:szCs w:val="28"/>
          <w:rtl w:val="0"/>
          <w:lang w:val="en-US"/>
        </w:rPr>
        <w:t xml:space="preserve">– </w:t>
      </w:r>
      <w:r>
        <w:rPr>
          <w:sz w:val="28"/>
          <w:szCs w:val="28"/>
          <w:rtl w:val="0"/>
          <w:lang w:val="en-US"/>
        </w:rPr>
        <w:t>WPC strengthened our partnership with ICM this year, through creation of a dedicated account for families referred by WPC to ICM for assistance.  WPC volunteers at ICM worked in the food pantry and resale store.  WPC hosted the Christmas Store, providing space and volunteers for the four day event.  $2434.44 was provided for ICM operations.</w:t>
      </w:r>
    </w:p>
    <w:p>
      <w:pPr>
        <w:pStyle w:val="Body A"/>
        <w:jc w:val="both"/>
        <w:rPr>
          <w:sz w:val="28"/>
          <w:szCs w:val="28"/>
        </w:rPr>
      </w:pPr>
      <w:r>
        <w:rPr>
          <w:sz w:val="28"/>
          <w:szCs w:val="28"/>
          <w:rtl w:val="0"/>
          <w:lang w:val="en-US"/>
        </w:rPr>
        <w:t xml:space="preserve">Family Promise </w:t>
      </w:r>
      <w:r>
        <w:rPr>
          <w:sz w:val="28"/>
          <w:szCs w:val="28"/>
          <w:rtl w:val="0"/>
          <w:lang w:val="en-US"/>
        </w:rPr>
        <w:t xml:space="preserve">– </w:t>
      </w:r>
      <w:r>
        <w:rPr>
          <w:sz w:val="28"/>
          <w:szCs w:val="28"/>
          <w:rtl w:val="0"/>
          <w:lang w:val="en-US"/>
        </w:rPr>
        <w:t xml:space="preserve">WPC members </w:t>
      </w:r>
      <w:r>
        <w:rPr>
          <w:sz w:val="28"/>
          <w:szCs w:val="28"/>
          <w:rtl w:val="0"/>
          <w:lang w:val="en-US"/>
        </w:rPr>
        <w:t>“</w:t>
      </w:r>
      <w:r>
        <w:rPr>
          <w:sz w:val="28"/>
          <w:szCs w:val="28"/>
          <w:rtl w:val="0"/>
          <w:lang w:val="en-US"/>
        </w:rPr>
        <w:t>hosted</w:t>
      </w:r>
      <w:r>
        <w:rPr>
          <w:sz w:val="28"/>
          <w:szCs w:val="28"/>
          <w:rtl w:val="0"/>
          <w:lang w:val="en-US"/>
        </w:rPr>
        <w:t xml:space="preserve">” </w:t>
      </w:r>
      <w:r>
        <w:rPr>
          <w:sz w:val="28"/>
          <w:szCs w:val="28"/>
          <w:rtl w:val="0"/>
          <w:lang w:val="en-US"/>
        </w:rPr>
        <w:t>families four separate weeks during the year, through providing meals and funds to support hotel stays during the pandemic and provided $804.90 to support summer activities for children in the program.  WPC contributed a total of $3566.73 to Family Promise last year.</w:t>
      </w:r>
    </w:p>
    <w:p>
      <w:pPr>
        <w:pStyle w:val="Body A"/>
        <w:jc w:val="both"/>
        <w:rPr>
          <w:sz w:val="28"/>
          <w:szCs w:val="28"/>
        </w:rPr>
      </w:pPr>
      <w:r>
        <w:rPr>
          <w:sz w:val="28"/>
          <w:szCs w:val="28"/>
          <w:rtl w:val="0"/>
          <w:lang w:val="en-US"/>
        </w:rPr>
        <w:t xml:space="preserve">Partnership with McWhirter Elementary </w:t>
      </w:r>
      <w:r>
        <w:rPr>
          <w:sz w:val="28"/>
          <w:szCs w:val="28"/>
          <w:rtl w:val="0"/>
          <w:lang w:val="en-US"/>
        </w:rPr>
        <w:t xml:space="preserve">– </w:t>
      </w:r>
      <w:r>
        <w:rPr>
          <w:sz w:val="28"/>
          <w:szCs w:val="28"/>
          <w:rtl w:val="0"/>
          <w:lang w:val="ru-RU"/>
        </w:rPr>
        <w:t xml:space="preserve">41 </w:t>
      </w:r>
      <w:r>
        <w:rPr>
          <w:sz w:val="28"/>
          <w:szCs w:val="28"/>
          <w:rtl w:val="0"/>
          <w:lang w:val="en-US"/>
        </w:rPr>
        <w:t>“</w:t>
      </w:r>
      <w:r>
        <w:rPr>
          <w:sz w:val="28"/>
          <w:szCs w:val="28"/>
          <w:rtl w:val="0"/>
          <w:lang w:val="en-US"/>
        </w:rPr>
        <w:t>Back to School</w:t>
      </w:r>
      <w:r>
        <w:rPr>
          <w:sz w:val="28"/>
          <w:szCs w:val="28"/>
          <w:rtl w:val="0"/>
          <w:lang w:val="en-US"/>
        </w:rPr>
        <w:t xml:space="preserve">” </w:t>
      </w:r>
      <w:r>
        <w:rPr>
          <w:sz w:val="28"/>
          <w:szCs w:val="28"/>
          <w:rtl w:val="0"/>
          <w:lang w:val="en-US"/>
        </w:rPr>
        <w:t xml:space="preserve">backpacks, $5539.88 donated for the purchase of Christmas gifts through the Gifts of Joy program. </w:t>
      </w:r>
    </w:p>
    <w:p>
      <w:pPr>
        <w:pStyle w:val="Body A"/>
        <w:jc w:val="both"/>
        <w:rPr>
          <w:sz w:val="28"/>
          <w:szCs w:val="28"/>
        </w:rPr>
      </w:pPr>
      <w:r>
        <w:rPr>
          <w:sz w:val="28"/>
          <w:szCs w:val="28"/>
          <w:rtl w:val="0"/>
          <w:lang w:val="en-US"/>
        </w:rPr>
        <w:t>Partnership with Brookside Intermediate - $2769.94 donated for the purchase of Christmas gifts through the Gifts of Joy program.</w:t>
      </w:r>
    </w:p>
    <w:p>
      <w:pPr>
        <w:pStyle w:val="Body A"/>
        <w:jc w:val="both"/>
        <w:rPr>
          <w:sz w:val="28"/>
          <w:szCs w:val="28"/>
        </w:rPr>
      </w:pPr>
      <w:r>
        <w:rPr>
          <w:sz w:val="28"/>
          <w:szCs w:val="28"/>
          <w:rtl w:val="0"/>
          <w:lang w:val="en-US"/>
        </w:rPr>
        <w:t xml:space="preserve">Peru Network </w:t>
      </w:r>
      <w:r>
        <w:rPr>
          <w:sz w:val="28"/>
          <w:szCs w:val="28"/>
          <w:rtl w:val="0"/>
          <w:lang w:val="en-US"/>
        </w:rPr>
        <w:t xml:space="preserve">– </w:t>
      </w:r>
      <w:r>
        <w:rPr>
          <w:sz w:val="28"/>
          <w:szCs w:val="28"/>
          <w:rtl w:val="0"/>
          <w:lang w:val="en-US"/>
        </w:rPr>
        <w:t>Funds were donated $337.50 for support of PC (USA) mission workers in Peru.</w:t>
      </w:r>
    </w:p>
    <w:p>
      <w:pPr>
        <w:pStyle w:val="Body A"/>
        <w:jc w:val="both"/>
        <w:rPr>
          <w:sz w:val="28"/>
          <w:szCs w:val="28"/>
        </w:rPr>
      </w:pPr>
      <w:r>
        <w:rPr>
          <w:sz w:val="28"/>
          <w:szCs w:val="28"/>
          <w:rtl w:val="0"/>
          <w:lang w:val="en-US"/>
        </w:rPr>
        <w:t xml:space="preserve">Collaboration with Oasis Church and SEWA International </w:t>
      </w:r>
      <w:r>
        <w:rPr>
          <w:sz w:val="28"/>
          <w:szCs w:val="28"/>
          <w:rtl w:val="0"/>
          <w:lang w:val="en-US"/>
        </w:rPr>
        <w:t xml:space="preserve">– </w:t>
      </w:r>
      <w:r>
        <w:rPr>
          <w:sz w:val="28"/>
          <w:szCs w:val="28"/>
          <w:rtl w:val="0"/>
          <w:lang w:val="en-US"/>
        </w:rPr>
        <w:t>a combination food distribution and COVID-19 testing site was hosted in the WPC parking lot, with 35 WPC members volunteering.</w:t>
      </w:r>
    </w:p>
    <w:p>
      <w:pPr>
        <w:pStyle w:val="Body A"/>
        <w:jc w:val="both"/>
        <w:rPr>
          <w:sz w:val="28"/>
          <w:szCs w:val="28"/>
        </w:rPr>
      </w:pPr>
      <w:r>
        <w:rPr>
          <w:sz w:val="28"/>
          <w:szCs w:val="28"/>
          <w:rtl w:val="0"/>
          <w:lang w:val="en-US"/>
        </w:rPr>
        <w:t xml:space="preserve">Collaboration with Homeland Preparedness Projects </w:t>
      </w:r>
      <w:r>
        <w:rPr>
          <w:sz w:val="28"/>
          <w:szCs w:val="28"/>
          <w:rtl w:val="0"/>
          <w:lang w:val="en-US"/>
        </w:rPr>
        <w:t xml:space="preserve">– </w:t>
      </w:r>
      <w:r>
        <w:rPr>
          <w:sz w:val="28"/>
          <w:szCs w:val="28"/>
          <w:rtl w:val="0"/>
          <w:lang w:val="en-US"/>
        </w:rPr>
        <w:t>20 WPC members volunteered at a COVID-19 vaccination event held at McWhirter Elementary.</w:t>
      </w:r>
    </w:p>
    <w:p>
      <w:pPr>
        <w:pStyle w:val="Body A"/>
        <w:jc w:val="both"/>
        <w:rPr>
          <w:sz w:val="28"/>
          <w:szCs w:val="28"/>
        </w:rPr>
      </w:pPr>
      <w:r>
        <w:rPr>
          <w:sz w:val="28"/>
          <w:szCs w:val="28"/>
          <w:rtl w:val="0"/>
          <w:lang w:val="en-US"/>
        </w:rPr>
        <w:t xml:space="preserve">WPC members volunteered at Saturday food distribution events coordinated by St Paul Catholic Church </w:t>
      </w:r>
    </w:p>
    <w:p>
      <w:pPr>
        <w:pStyle w:val="Body A"/>
        <w:jc w:val="both"/>
        <w:rPr>
          <w:sz w:val="28"/>
          <w:szCs w:val="28"/>
        </w:rPr>
      </w:pPr>
      <w:r>
        <w:rPr>
          <w:sz w:val="28"/>
          <w:szCs w:val="28"/>
          <w:rtl w:val="0"/>
          <w:lang w:val="en-US"/>
        </w:rPr>
        <w:t>Christmas gift boxes (54) were prepared by WPC members and delivered to the Seafarers</w:t>
      </w:r>
      <w:r>
        <w:rPr>
          <w:sz w:val="28"/>
          <w:szCs w:val="28"/>
          <w:rtl w:val="0"/>
          <w:lang w:val="en-US"/>
        </w:rPr>
        <w:t xml:space="preserve">’ </w:t>
      </w:r>
      <w:r>
        <w:rPr>
          <w:sz w:val="28"/>
          <w:szCs w:val="28"/>
          <w:rtl w:val="0"/>
          <w:lang w:val="en-US"/>
        </w:rPr>
        <w:t>Center for distribution to seafarers passing through Port of Houston during the holidays.</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Personnel Committee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Team Members:  Michael Cooper, Kathy Braeuer, John Grady, Priscilla Koester (chair), Reese Terry, Kevin Wooten, and Staff Liaison Keith Uffman (Pastor/Head of Staff)</w:t>
      </w:r>
    </w:p>
    <w:p>
      <w:pPr>
        <w:pStyle w:val="Body A"/>
        <w:jc w:val="both"/>
        <w:rPr>
          <w:sz w:val="28"/>
          <w:szCs w:val="28"/>
        </w:rPr>
      </w:pPr>
      <w:r>
        <w:rPr>
          <w:sz w:val="28"/>
          <w:szCs w:val="28"/>
          <w:rtl w:val="0"/>
          <w:lang w:val="en-US"/>
        </w:rPr>
        <w:t>Team Mission: The Session</w:t>
      </w:r>
      <w:r>
        <w:rPr>
          <w:sz w:val="28"/>
          <w:szCs w:val="28"/>
          <w:rtl w:val="0"/>
          <w:lang w:val="en-US"/>
        </w:rPr>
        <w:t>…</w:t>
      </w:r>
      <w:r>
        <w:rPr>
          <w:sz w:val="28"/>
          <w:szCs w:val="28"/>
          <w:rtl w:val="0"/>
          <w:lang w:val="en-US"/>
        </w:rPr>
        <w:t>has the responsibility to provide for the administration of the program of the church, including employment of non-ordained staff, with concern for equal employment opportunity, fair employment practices, personnel policies, and the annual review of the adequacy of compensation for all staff including all employees.  (Book of Order)</w:t>
      </w:r>
    </w:p>
    <w:p>
      <w:pPr>
        <w:pStyle w:val="Body A"/>
        <w:jc w:val="both"/>
        <w:rPr>
          <w:i w:val="1"/>
          <w:iCs w:val="1"/>
          <w:sz w:val="28"/>
          <w:szCs w:val="28"/>
        </w:rPr>
      </w:pPr>
      <w:r>
        <w:rPr>
          <w:i w:val="1"/>
          <w:iCs w:val="1"/>
          <w:sz w:val="28"/>
          <w:szCs w:val="28"/>
          <w:rtl w:val="0"/>
          <w:lang w:val="en-US"/>
        </w:rPr>
        <w:t>We shared:</w:t>
      </w:r>
    </w:p>
    <w:p>
      <w:pPr>
        <w:pStyle w:val="Body A"/>
        <w:numPr>
          <w:ilvl w:val="0"/>
          <w:numId w:val="2"/>
        </w:numPr>
        <w:bidi w:val="0"/>
        <w:ind w:right="0"/>
        <w:jc w:val="both"/>
        <w:rPr>
          <w:sz w:val="28"/>
          <w:szCs w:val="28"/>
          <w:rtl w:val="0"/>
          <w:lang w:val="en-US"/>
        </w:rPr>
      </w:pPr>
      <w:r>
        <w:rPr>
          <w:sz w:val="28"/>
          <w:szCs w:val="28"/>
          <w:rtl w:val="0"/>
          <w:lang w:val="en-US"/>
        </w:rPr>
        <w:t>Meetings with Pastor Helen P. Deleon to plan for her transition to retirement as of June 30, 2021.</w:t>
      </w:r>
    </w:p>
    <w:p>
      <w:pPr>
        <w:pStyle w:val="Body A"/>
        <w:numPr>
          <w:ilvl w:val="0"/>
          <w:numId w:val="2"/>
        </w:numPr>
        <w:bidi w:val="0"/>
        <w:ind w:right="0"/>
        <w:jc w:val="both"/>
        <w:rPr>
          <w:sz w:val="28"/>
          <w:szCs w:val="28"/>
          <w:rtl w:val="0"/>
          <w:lang w:val="en-US"/>
        </w:rPr>
      </w:pPr>
      <w:r>
        <w:rPr>
          <w:sz w:val="28"/>
          <w:szCs w:val="28"/>
          <w:rtl w:val="0"/>
          <w:lang w:val="en-US"/>
        </w:rPr>
        <w:t>Meetings with Vision Team to coordinate the transition of Pastor Helen</w:t>
      </w:r>
      <w:r>
        <w:rPr>
          <w:sz w:val="28"/>
          <w:szCs w:val="28"/>
          <w:rtl w:val="0"/>
          <w:lang w:val="en-US"/>
        </w:rPr>
        <w:t>’</w:t>
      </w:r>
      <w:r>
        <w:rPr>
          <w:sz w:val="28"/>
          <w:szCs w:val="28"/>
          <w:rtl w:val="0"/>
          <w:lang w:val="en-US"/>
        </w:rPr>
        <w:t>s responsibilities as she retired in June 2021.</w:t>
      </w:r>
    </w:p>
    <w:p>
      <w:pPr>
        <w:pStyle w:val="Body A"/>
        <w:numPr>
          <w:ilvl w:val="0"/>
          <w:numId w:val="2"/>
        </w:numPr>
        <w:bidi w:val="0"/>
        <w:ind w:right="0"/>
        <w:jc w:val="both"/>
        <w:rPr>
          <w:sz w:val="28"/>
          <w:szCs w:val="28"/>
          <w:rtl w:val="0"/>
          <w:lang w:val="en-US"/>
        </w:rPr>
      </w:pPr>
      <w:r>
        <w:rPr>
          <w:sz w:val="28"/>
          <w:szCs w:val="28"/>
          <w:rtl w:val="0"/>
          <w:lang w:val="en-US"/>
        </w:rPr>
        <w:t>Meeting to review and propose the adequacy of compensation for staff and Ordained Pastors.</w:t>
      </w:r>
    </w:p>
    <w:p>
      <w:pPr>
        <w:pStyle w:val="Body A"/>
        <w:numPr>
          <w:ilvl w:val="0"/>
          <w:numId w:val="2"/>
        </w:numPr>
        <w:bidi w:val="0"/>
        <w:ind w:right="0"/>
        <w:jc w:val="both"/>
        <w:rPr>
          <w:sz w:val="28"/>
          <w:szCs w:val="28"/>
          <w:rtl w:val="0"/>
          <w:lang w:val="en-US"/>
        </w:rPr>
      </w:pPr>
      <w:r>
        <w:rPr>
          <w:sz w:val="28"/>
          <w:szCs w:val="28"/>
          <w:rtl w:val="0"/>
          <w:lang w:val="en-US"/>
        </w:rPr>
        <w:t xml:space="preserve">Meetings to plan for staff to provide a coordinated wholistic approach to Christian Education.   </w:t>
      </w:r>
    </w:p>
    <w:p>
      <w:pPr>
        <w:pStyle w:val="Body A"/>
        <w:jc w:val="both"/>
        <w:rPr>
          <w:i w:val="1"/>
          <w:iCs w:val="1"/>
          <w:sz w:val="28"/>
          <w:szCs w:val="28"/>
        </w:rPr>
      </w:pPr>
      <w:r>
        <w:rPr>
          <w:i w:val="1"/>
          <w:iCs w:val="1"/>
          <w:sz w:val="28"/>
          <w:szCs w:val="28"/>
          <w:rtl w:val="0"/>
          <w:lang w:val="en-US"/>
        </w:rPr>
        <w:t>We accomplished:</w:t>
      </w:r>
    </w:p>
    <w:p>
      <w:pPr>
        <w:pStyle w:val="Body A"/>
        <w:numPr>
          <w:ilvl w:val="0"/>
          <w:numId w:val="2"/>
        </w:numPr>
        <w:bidi w:val="0"/>
        <w:ind w:right="0"/>
        <w:jc w:val="both"/>
        <w:rPr>
          <w:sz w:val="28"/>
          <w:szCs w:val="28"/>
          <w:rtl w:val="0"/>
          <w:lang w:val="en-US"/>
        </w:rPr>
      </w:pPr>
      <w:r>
        <w:rPr>
          <w:sz w:val="28"/>
          <w:szCs w:val="28"/>
          <w:rtl w:val="0"/>
          <w:lang w:val="en-US"/>
        </w:rPr>
        <w:t>Meeting with Congregation to revise Pastor Helen</w:t>
      </w:r>
      <w:r>
        <w:rPr>
          <w:sz w:val="28"/>
          <w:szCs w:val="28"/>
          <w:rtl w:val="0"/>
          <w:lang w:val="en-US"/>
        </w:rPr>
        <w:t>’</w:t>
      </w:r>
      <w:r>
        <w:rPr>
          <w:sz w:val="28"/>
          <w:szCs w:val="28"/>
          <w:rtl w:val="0"/>
          <w:lang w:val="en-US"/>
        </w:rPr>
        <w:t xml:space="preserve">s Terms of Call to retire effective June 30, 2021. </w:t>
      </w:r>
    </w:p>
    <w:p>
      <w:pPr>
        <w:pStyle w:val="Body A"/>
        <w:numPr>
          <w:ilvl w:val="0"/>
          <w:numId w:val="2"/>
        </w:numPr>
        <w:bidi w:val="0"/>
        <w:ind w:right="0"/>
        <w:jc w:val="both"/>
        <w:rPr>
          <w:sz w:val="28"/>
          <w:szCs w:val="28"/>
          <w:rtl w:val="0"/>
          <w:lang w:val="en-US"/>
        </w:rPr>
      </w:pPr>
      <w:r>
        <w:rPr>
          <w:sz w:val="28"/>
          <w:szCs w:val="28"/>
          <w:rtl w:val="0"/>
          <w:lang w:val="en-US"/>
        </w:rPr>
        <w:t>Luncheon Reception to honor Pastor Helen P. Deleon for 18 years of service as our Associate Pastor.</w:t>
      </w:r>
    </w:p>
    <w:p>
      <w:pPr>
        <w:pStyle w:val="Body A"/>
        <w:numPr>
          <w:ilvl w:val="0"/>
          <w:numId w:val="2"/>
        </w:numPr>
        <w:bidi w:val="0"/>
        <w:ind w:right="0"/>
        <w:jc w:val="both"/>
        <w:rPr>
          <w:sz w:val="28"/>
          <w:szCs w:val="28"/>
          <w:rtl w:val="0"/>
          <w:lang w:val="en-US"/>
        </w:rPr>
      </w:pPr>
      <w:r>
        <w:rPr>
          <w:sz w:val="28"/>
          <w:szCs w:val="28"/>
          <w:rtl w:val="0"/>
          <w:lang w:val="en-US"/>
        </w:rPr>
        <w:t>Job description for Parish Associate for Care.</w:t>
      </w:r>
    </w:p>
    <w:p>
      <w:pPr>
        <w:pStyle w:val="Body A"/>
        <w:numPr>
          <w:ilvl w:val="0"/>
          <w:numId w:val="2"/>
        </w:numPr>
        <w:bidi w:val="0"/>
        <w:ind w:right="0"/>
        <w:jc w:val="both"/>
        <w:rPr>
          <w:sz w:val="28"/>
          <w:szCs w:val="28"/>
          <w:rtl w:val="0"/>
          <w:lang w:val="en-US"/>
        </w:rPr>
      </w:pPr>
      <w:r>
        <w:rPr>
          <w:sz w:val="28"/>
          <w:szCs w:val="28"/>
          <w:rtl w:val="0"/>
          <w:lang w:val="en-US"/>
        </w:rPr>
        <w:t>Employment of Parish Associate for Care, The Reverend Dan Walker as of July 1, 2021 until December 31,2021 with extension to June 30, 2022 if requested.</w:t>
      </w:r>
    </w:p>
    <w:p>
      <w:pPr>
        <w:pStyle w:val="Body A"/>
        <w:numPr>
          <w:ilvl w:val="0"/>
          <w:numId w:val="2"/>
        </w:numPr>
        <w:bidi w:val="0"/>
        <w:ind w:right="0"/>
        <w:jc w:val="both"/>
        <w:rPr>
          <w:sz w:val="28"/>
          <w:szCs w:val="28"/>
          <w:rtl w:val="0"/>
          <w:lang w:val="en-US"/>
        </w:rPr>
      </w:pPr>
      <w:r>
        <w:rPr>
          <w:sz w:val="28"/>
          <w:szCs w:val="28"/>
          <w:rtl w:val="0"/>
          <w:lang w:val="en-US"/>
        </w:rPr>
        <w:t>Continued scheduled payment of all staff and pastors during the pandemic with shutdown of church facilities. Discontinuation of payments to nursery caregivers after 18 months as of September 30, 2021.</w:t>
      </w:r>
    </w:p>
    <w:p>
      <w:pPr>
        <w:pStyle w:val="Body A"/>
        <w:numPr>
          <w:ilvl w:val="0"/>
          <w:numId w:val="2"/>
        </w:numPr>
        <w:bidi w:val="0"/>
        <w:ind w:right="0"/>
        <w:jc w:val="both"/>
        <w:rPr>
          <w:sz w:val="28"/>
          <w:szCs w:val="28"/>
          <w:rtl w:val="0"/>
          <w:lang w:val="en-US"/>
        </w:rPr>
      </w:pPr>
      <w:r>
        <w:rPr>
          <w:sz w:val="28"/>
          <w:szCs w:val="28"/>
          <w:rtl w:val="0"/>
          <w:lang w:val="en-US"/>
        </w:rPr>
        <w:t xml:space="preserve">Elimination of position of Director of Family Ministries (12/31/21) to prepare for anticipated position of Director of Christian Education. Reviewed compensation of all staff. </w:t>
      </w:r>
    </w:p>
    <w:p>
      <w:pPr>
        <w:pStyle w:val="Body A"/>
        <w:numPr>
          <w:ilvl w:val="0"/>
          <w:numId w:val="2"/>
        </w:numPr>
        <w:bidi w:val="0"/>
        <w:ind w:right="0"/>
        <w:jc w:val="both"/>
        <w:rPr>
          <w:sz w:val="28"/>
          <w:szCs w:val="28"/>
          <w:rtl w:val="0"/>
          <w:lang w:val="en-US"/>
        </w:rPr>
      </w:pPr>
      <w:r>
        <w:rPr>
          <w:sz w:val="28"/>
          <w:szCs w:val="28"/>
          <w:rtl w:val="0"/>
          <w:lang w:val="en-US"/>
        </w:rPr>
        <w:t>Raises of 3% are proposed for 2022.</w:t>
      </w:r>
    </w:p>
    <w:p>
      <w:pPr>
        <w:pStyle w:val="Body A"/>
        <w:numPr>
          <w:ilvl w:val="0"/>
          <w:numId w:val="2"/>
        </w:numPr>
        <w:bidi w:val="0"/>
        <w:ind w:right="0"/>
        <w:jc w:val="both"/>
        <w:rPr>
          <w:sz w:val="28"/>
          <w:szCs w:val="28"/>
          <w:rtl w:val="0"/>
          <w:lang w:val="en-US"/>
        </w:rPr>
      </w:pPr>
      <w:r>
        <w:rPr>
          <w:sz w:val="28"/>
          <w:szCs w:val="28"/>
          <w:rtl w:val="0"/>
          <w:lang w:val="en-US"/>
        </w:rPr>
        <w:t>In process are the evaluations for all staff members.</w:t>
      </w:r>
    </w:p>
    <w:p>
      <w:pPr>
        <w:pStyle w:val="Body A"/>
        <w:jc w:val="both"/>
        <w:rPr>
          <w:i w:val="1"/>
          <w:iCs w:val="1"/>
          <w:sz w:val="28"/>
          <w:szCs w:val="28"/>
        </w:rPr>
      </w:pPr>
      <w:r>
        <w:rPr>
          <w:i w:val="1"/>
          <w:iCs w:val="1"/>
          <w:sz w:val="28"/>
          <w:szCs w:val="28"/>
          <w:rtl w:val="0"/>
          <w:lang w:val="en-US"/>
        </w:rPr>
        <w:t>Goals for 2022:</w:t>
      </w:r>
    </w:p>
    <w:p>
      <w:pPr>
        <w:pStyle w:val="Body A"/>
        <w:numPr>
          <w:ilvl w:val="0"/>
          <w:numId w:val="2"/>
        </w:numPr>
        <w:bidi w:val="0"/>
        <w:ind w:right="0"/>
        <w:jc w:val="both"/>
        <w:rPr>
          <w:sz w:val="28"/>
          <w:szCs w:val="28"/>
          <w:rtl w:val="0"/>
          <w:lang w:val="en-US"/>
        </w:rPr>
      </w:pPr>
      <w:r>
        <w:rPr>
          <w:sz w:val="28"/>
          <w:szCs w:val="28"/>
          <w:rtl w:val="0"/>
          <w:lang w:val="en-US"/>
        </w:rPr>
        <w:t>Reception for Julie Stonebarger, former Director of Family Ministry</w:t>
      </w:r>
    </w:p>
    <w:p>
      <w:pPr>
        <w:pStyle w:val="Body A"/>
        <w:numPr>
          <w:ilvl w:val="0"/>
          <w:numId w:val="2"/>
        </w:numPr>
        <w:bidi w:val="0"/>
        <w:ind w:right="0"/>
        <w:jc w:val="both"/>
        <w:rPr>
          <w:sz w:val="28"/>
          <w:szCs w:val="28"/>
          <w:rtl w:val="0"/>
          <w:lang w:val="en-US"/>
        </w:rPr>
      </w:pPr>
      <w:r>
        <w:rPr>
          <w:sz w:val="28"/>
          <w:szCs w:val="28"/>
          <w:rtl w:val="0"/>
          <w:lang w:val="en-US"/>
        </w:rPr>
        <w:t>Review Job description for Parish Associate for Care.</w:t>
      </w:r>
    </w:p>
    <w:p>
      <w:pPr>
        <w:pStyle w:val="Body A"/>
        <w:numPr>
          <w:ilvl w:val="0"/>
          <w:numId w:val="2"/>
        </w:numPr>
        <w:bidi w:val="0"/>
        <w:ind w:right="0"/>
        <w:jc w:val="both"/>
        <w:rPr>
          <w:sz w:val="28"/>
          <w:szCs w:val="28"/>
          <w:rtl w:val="0"/>
          <w:lang w:val="en-US"/>
        </w:rPr>
      </w:pPr>
      <w:r>
        <w:rPr>
          <w:sz w:val="28"/>
          <w:szCs w:val="28"/>
          <w:rtl w:val="0"/>
          <w:lang w:val="en-US"/>
        </w:rPr>
        <w:t>Formulate job description for Director of Christian Education</w:t>
      </w:r>
    </w:p>
    <w:p>
      <w:pPr>
        <w:pStyle w:val="Body A"/>
        <w:numPr>
          <w:ilvl w:val="0"/>
          <w:numId w:val="2"/>
        </w:numPr>
        <w:bidi w:val="0"/>
        <w:ind w:right="0"/>
        <w:jc w:val="both"/>
        <w:rPr>
          <w:sz w:val="28"/>
          <w:szCs w:val="28"/>
          <w:rtl w:val="0"/>
          <w:lang w:val="en-US"/>
        </w:rPr>
      </w:pPr>
      <w:r>
        <w:rPr>
          <w:sz w:val="28"/>
          <w:szCs w:val="28"/>
          <w:rtl w:val="0"/>
          <w:lang w:val="en-US"/>
        </w:rPr>
        <w:t>Complete evaluations for all staff members.</w:t>
      </w:r>
    </w:p>
    <w:p>
      <w:pPr>
        <w:pStyle w:val="Body A"/>
        <w:jc w:val="both"/>
        <w:rPr>
          <w:sz w:val="28"/>
          <w:szCs w:val="28"/>
        </w:rPr>
      </w:pPr>
    </w:p>
    <w:p>
      <w:pPr>
        <w:pStyle w:val="Body A"/>
        <w:jc w:val="both"/>
        <w:rPr>
          <w:sz w:val="28"/>
          <w:szCs w:val="28"/>
        </w:rPr>
      </w:pPr>
      <w:r>
        <w:rPr>
          <w:sz w:val="28"/>
          <w:szCs w:val="28"/>
          <w:rtl w:val="0"/>
          <w:lang w:val="en-US"/>
        </w:rPr>
        <w:t xml:space="preserve">We are thankful for all our Webster Presbyterian Church staff members who serve Christ and this church through their ongoing hard work, support, and wonderful service to our congregation and community, especially during this year with a pandemic.  </w:t>
      </w:r>
    </w:p>
    <w:p>
      <w:pPr>
        <w:pStyle w:val="Body A"/>
        <w:jc w:val="both"/>
        <w:rPr>
          <w:sz w:val="28"/>
          <w:szCs w:val="28"/>
        </w:rPr>
      </w:pPr>
    </w:p>
    <w:p>
      <w:pPr>
        <w:pStyle w:val="Body A"/>
        <w:jc w:val="both"/>
        <w:rPr>
          <w:sz w:val="28"/>
          <w:szCs w:val="28"/>
        </w:rPr>
      </w:pPr>
      <w:r>
        <w:rPr>
          <w:sz w:val="28"/>
          <w:szCs w:val="28"/>
          <w:rtl w:val="0"/>
          <w:lang w:val="en-US"/>
        </w:rPr>
        <w:t xml:space="preserve">We are grateful for the contributions of long-term Personnel Team members John Jordan, Lynn Snowden, Susan Stearns who retired in 2021. Special thanks to all Personnel Team members for their dedicated service, empathy, patience, and guidance. </w:t>
      </w:r>
    </w:p>
    <w:p>
      <w:pPr>
        <w:pStyle w:val="Body A"/>
        <w:jc w:val="both"/>
        <w:rPr>
          <w:sz w:val="28"/>
          <w:szCs w:val="28"/>
        </w:rPr>
      </w:pPr>
    </w:p>
    <w:p>
      <w:pPr>
        <w:pStyle w:val="Body A"/>
        <w:jc w:val="both"/>
        <w:rPr>
          <w:sz w:val="28"/>
          <w:szCs w:val="28"/>
        </w:rPr>
      </w:pPr>
      <w:r>
        <w:rPr>
          <w:sz w:val="28"/>
          <w:szCs w:val="28"/>
          <w:rtl w:val="0"/>
          <w:lang w:val="en-US"/>
        </w:rPr>
        <w:t>Respectfully submitted,</w:t>
      </w:r>
    </w:p>
    <w:p>
      <w:pPr>
        <w:pStyle w:val="Body A"/>
        <w:jc w:val="both"/>
        <w:rPr>
          <w:sz w:val="28"/>
          <w:szCs w:val="28"/>
          <w:lang w:val="nl-NL"/>
        </w:rPr>
      </w:pPr>
      <w:r>
        <w:rPr>
          <w:sz w:val="28"/>
          <w:szCs w:val="28"/>
          <w:rtl w:val="0"/>
          <w:lang w:val="nl-NL"/>
        </w:rPr>
        <w:t>Priscilla Koester, Chair</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VISION TEAM</w:t>
      </w:r>
      <w:r>
        <w:rPr>
          <w:b w:val="1"/>
          <w:bCs w:val="1"/>
          <w:sz w:val="28"/>
          <w:szCs w:val="28"/>
          <w:rtl w:val="0"/>
          <w:lang w:val="en-US"/>
        </w:rPr>
        <w:t>’</w:t>
      </w:r>
      <w:r>
        <w:rPr>
          <w:b w:val="1"/>
          <w:bCs w:val="1"/>
          <w:sz w:val="28"/>
          <w:szCs w:val="28"/>
          <w:rtl w:val="0"/>
          <w:lang w:val="en-US"/>
        </w:rPr>
        <w:t>S Annual Report for 2021</w:t>
      </w:r>
    </w:p>
    <w:p>
      <w:pPr>
        <w:pStyle w:val="Body A"/>
        <w:jc w:val="center"/>
        <w:rPr>
          <w:b w:val="1"/>
          <w:bCs w:val="1"/>
          <w:sz w:val="28"/>
          <w:szCs w:val="28"/>
        </w:rPr>
      </w:pPr>
    </w:p>
    <w:p>
      <w:pPr>
        <w:pStyle w:val="Body A"/>
        <w:rPr>
          <w:sz w:val="28"/>
          <w:szCs w:val="28"/>
          <w:u w:val="single"/>
        </w:rPr>
      </w:pPr>
      <w:r>
        <w:rPr>
          <w:sz w:val="28"/>
          <w:szCs w:val="28"/>
          <w:u w:val="single"/>
          <w:rtl w:val="0"/>
          <w:lang w:val="en-US"/>
        </w:rPr>
        <w:t>Contributors:</w:t>
      </w:r>
    </w:p>
    <w:p>
      <w:pPr>
        <w:pStyle w:val="Body A"/>
        <w:jc w:val="both"/>
        <w:rPr>
          <w:sz w:val="28"/>
          <w:szCs w:val="28"/>
        </w:rPr>
      </w:pPr>
      <w:r>
        <w:rPr>
          <w:sz w:val="28"/>
          <w:szCs w:val="28"/>
          <w:rtl w:val="0"/>
          <w:lang w:val="en-US"/>
        </w:rPr>
        <w:t>The Vision Team included a core group of participants as well as numerous individuals from other teams and previous years that supported on an ad hoc basis.  Much of the Vision Team</w:t>
      </w:r>
      <w:r>
        <w:rPr>
          <w:sz w:val="28"/>
          <w:szCs w:val="28"/>
          <w:rtl w:val="0"/>
          <w:lang w:val="en-US"/>
        </w:rPr>
        <w:t>’</w:t>
      </w:r>
      <w:r>
        <w:rPr>
          <w:sz w:val="28"/>
          <w:szCs w:val="28"/>
          <w:rtl w:val="0"/>
          <w:lang w:val="en-US"/>
        </w:rPr>
        <w:t>s work included interacting with numerous other Webster Presbyterian Church (WPC) committees and teams and as such the total list of those that contributed to the teams work in 2021 is actually more extensive that the list provided herein.  However, notable 2021 contributors include:  Bill Dixon (chair), Allen Brown, Judy Brown, Anya Ezhevskay</w:t>
      </w:r>
      <w:r>
        <w:rPr>
          <w:sz w:val="28"/>
          <w:szCs w:val="28"/>
          <w:rtl w:val="0"/>
          <w:lang w:val="de-DE"/>
        </w:rPr>
        <w:t>a, Ralph Faxel, Kimberly Glaus-Late, George James, Erik Kinzler, James Kinzler, Missy Rorrer, Kevin Snowden, Lynn Snowden, and Keith Uffman (staff).</w:t>
      </w:r>
    </w:p>
    <w:p>
      <w:pPr>
        <w:pStyle w:val="Body A"/>
        <w:jc w:val="both"/>
        <w:rPr>
          <w:sz w:val="28"/>
          <w:szCs w:val="28"/>
          <w:u w:val="single"/>
        </w:rPr>
      </w:pPr>
      <w:r>
        <w:rPr>
          <w:sz w:val="28"/>
          <w:szCs w:val="28"/>
          <w:u w:val="single"/>
          <w:rtl w:val="0"/>
          <w:lang w:val="en-US"/>
        </w:rPr>
        <w:t>Meetings:</w:t>
      </w:r>
    </w:p>
    <w:p>
      <w:pPr>
        <w:pStyle w:val="Body A"/>
        <w:jc w:val="both"/>
        <w:rPr>
          <w:sz w:val="28"/>
          <w:szCs w:val="28"/>
        </w:rPr>
      </w:pPr>
      <w:r>
        <w:rPr>
          <w:sz w:val="28"/>
          <w:szCs w:val="28"/>
          <w:rtl w:val="0"/>
          <w:lang w:val="en-US"/>
        </w:rPr>
        <w:t xml:space="preserve">The Vision Team held six dedicated meetings via Zoom in 2021: February 21, March 28, May 2, May 16, July 11, and October 3.  The Vision Team (or individual representatives) also attended notable meetings with other WPC committees or teams including: (1) the Worship Committee led review of digital worship enhancements, (2) a joint meeting with the Mission Committee to discuss support of an immigrant family, (3) a joint session with Campus Management to discuss various topics including interaction with the Webster Police Department (WPD), and (4) an Ad Hoc WPC Vision Implementation Team (formed by the Senior Pastor) meeting to expand use of WPC facilities for Mission activities.  </w:t>
      </w:r>
    </w:p>
    <w:p>
      <w:pPr>
        <w:pStyle w:val="Body A"/>
        <w:jc w:val="both"/>
        <w:rPr>
          <w:sz w:val="28"/>
          <w:szCs w:val="28"/>
        </w:rPr>
      </w:pPr>
      <w:r>
        <w:rPr>
          <w:sz w:val="28"/>
          <w:szCs w:val="28"/>
          <w:u w:val="single"/>
          <w:rtl w:val="0"/>
          <w:lang w:val="en-US"/>
        </w:rPr>
        <w:t>Study Materials</w:t>
      </w:r>
      <w:r>
        <w:rPr>
          <w:sz w:val="28"/>
          <w:szCs w:val="28"/>
          <w:rtl w:val="0"/>
          <w:lang w:val="en-US"/>
        </w:rPr>
        <w:t>:</w:t>
      </w:r>
    </w:p>
    <w:p>
      <w:pPr>
        <w:pStyle w:val="Body A"/>
        <w:jc w:val="both"/>
        <w:rPr>
          <w:sz w:val="28"/>
          <w:szCs w:val="28"/>
        </w:rPr>
      </w:pPr>
      <w:r>
        <w:rPr>
          <w:sz w:val="28"/>
          <w:szCs w:val="28"/>
          <w:rtl w:val="0"/>
          <w:lang w:val="en-US"/>
        </w:rPr>
        <w:t xml:space="preserve">The Vision Team used several external ideas and publications as study and discussion resources: (1) Thom Rainer, The Post Quarantine Church (wrap-up discussion from 2020); (2)  Notes from the Quarterly Meeting between WPD and Houses of Worship; (3) Showing Up for Racial Justice - Faith, Congregational Action Toolkit; (4) Report of the 2016 WPC Capital Planning Task Force; (5) Reports of the 1975 WPC Refugee Relocation Committee; (6) Bridget Samuel, 'Mergers': A Dirty Word or Opportunity?; (7) Posted comment by Jim Crawford concerning COVID and in-person worship; (8) 2018 WPC Reorganization Planning Task Force (ROTF) Strategic Planning Charter; and (9) Susan Beaumont, How To Lead When You Don't Know Where You are Going </w:t>
      </w:r>
      <w:r>
        <w:rPr>
          <w:sz w:val="28"/>
          <w:szCs w:val="28"/>
          <w:rtl w:val="0"/>
          <w:lang w:val="en-US"/>
        </w:rPr>
        <w:t xml:space="preserve">– </w:t>
      </w:r>
      <w:r>
        <w:rPr>
          <w:sz w:val="28"/>
          <w:szCs w:val="28"/>
          <w:rtl w:val="0"/>
          <w:lang w:val="en-US"/>
        </w:rPr>
        <w:t>Leading in a Liminal Season (initiated in late 2021).</w:t>
      </w:r>
    </w:p>
    <w:p>
      <w:pPr>
        <w:pStyle w:val="Body A"/>
        <w:jc w:val="both"/>
        <w:rPr>
          <w:sz w:val="28"/>
          <w:szCs w:val="28"/>
          <w:u w:val="single"/>
        </w:rPr>
      </w:pPr>
      <w:r>
        <w:rPr>
          <w:sz w:val="28"/>
          <w:szCs w:val="28"/>
          <w:u w:val="single"/>
          <w:rtl w:val="0"/>
          <w:lang w:val="en-US"/>
        </w:rPr>
        <w:t>Primary Accomplishments:</w:t>
      </w:r>
    </w:p>
    <w:p>
      <w:pPr>
        <w:pStyle w:val="Body A"/>
        <w:jc w:val="both"/>
        <w:rPr>
          <w:sz w:val="28"/>
          <w:szCs w:val="28"/>
        </w:rPr>
      </w:pPr>
      <w:r>
        <w:rPr>
          <w:sz w:val="28"/>
          <w:szCs w:val="28"/>
          <w:rtl w:val="0"/>
          <w:lang w:val="en-US"/>
        </w:rPr>
        <w:t>The Vision Team</w:t>
      </w:r>
      <w:r>
        <w:rPr>
          <w:sz w:val="28"/>
          <w:szCs w:val="28"/>
          <w:rtl w:val="0"/>
          <w:lang w:val="en-US"/>
        </w:rPr>
        <w:t>’</w:t>
      </w:r>
      <w:r>
        <w:rPr>
          <w:sz w:val="28"/>
          <w:szCs w:val="28"/>
          <w:rtl w:val="0"/>
          <w:lang w:val="en-US"/>
        </w:rPr>
        <w:t xml:space="preserve">s </w:t>
      </w:r>
      <w:r>
        <w:rPr>
          <w:sz w:val="28"/>
          <w:szCs w:val="28"/>
          <w:rtl w:val="0"/>
          <w:lang w:val="en-US"/>
        </w:rPr>
        <w:t>“</w:t>
      </w:r>
      <w:r>
        <w:rPr>
          <w:sz w:val="28"/>
          <w:szCs w:val="28"/>
          <w:rtl w:val="0"/>
          <w:lang w:val="en-US"/>
        </w:rPr>
        <w:t>accomplishments</w:t>
      </w:r>
      <w:r>
        <w:rPr>
          <w:sz w:val="28"/>
          <w:szCs w:val="28"/>
          <w:rtl w:val="0"/>
          <w:lang w:val="en-US"/>
        </w:rPr>
        <w:t xml:space="preserve">” </w:t>
      </w:r>
      <w:r>
        <w:rPr>
          <w:sz w:val="28"/>
          <w:szCs w:val="28"/>
          <w:rtl w:val="0"/>
          <w:lang w:val="en-US"/>
        </w:rPr>
        <w:t>are often a supporting role involving assessing, advocating, and enabling other groups or individuals</w:t>
      </w:r>
      <w:r>
        <w:rPr>
          <w:sz w:val="28"/>
          <w:szCs w:val="28"/>
          <w:rtl w:val="0"/>
          <w:lang w:val="en-US"/>
        </w:rPr>
        <w:t xml:space="preserve">’ </w:t>
      </w:r>
      <w:r>
        <w:rPr>
          <w:sz w:val="28"/>
          <w:szCs w:val="28"/>
          <w:rtl w:val="0"/>
          <w:lang w:val="en-US"/>
        </w:rPr>
        <w:t xml:space="preserve">initiatives, while maintaining traceability to the WPC Vision Statement*.  However, there are a few specific examples of 2021 WPC Vision Team impacts: (1) Proposed WPC as a Warming/Cooling Center Task Force Charter resulting in a task force and participation in City of Webster planning for such capability implemented at the Webster Civic Center; (2) Initial contact with Oasis Church concerning future joint celebrations; (3) McWhirter Elementary School needs conveyed to WPC; (4) External impacts by use of WPC Vision Team study topics to drive vision planning by the General Council of the Presbytery of New Covenant and vision chartering inputs to the First Presbyterian Church of Lufkin; and (5) WPC Vision Team Meeting Working Document 1022021+ which collected the Vision Team input provided to the WPC Ad Hoc Vision Implementation Team as well as the motion contained in (6) Campus NVision V5.     </w:t>
      </w:r>
    </w:p>
    <w:p>
      <w:pPr>
        <w:pStyle w:val="Body A"/>
        <w:jc w:val="both"/>
        <w:rPr>
          <w:sz w:val="28"/>
          <w:szCs w:val="28"/>
          <w:u w:val="single"/>
        </w:rPr>
      </w:pPr>
      <w:r>
        <w:rPr>
          <w:sz w:val="28"/>
          <w:szCs w:val="28"/>
          <w:u w:val="single"/>
          <w:rtl w:val="0"/>
          <w:lang w:val="en-US"/>
        </w:rPr>
        <w:t>Notable/Ongoing Topics:</w:t>
      </w:r>
    </w:p>
    <w:p>
      <w:pPr>
        <w:pStyle w:val="Body A"/>
        <w:jc w:val="both"/>
        <w:rPr>
          <w:sz w:val="28"/>
          <w:szCs w:val="28"/>
        </w:rPr>
      </w:pPr>
      <w:r>
        <w:rPr>
          <w:sz w:val="28"/>
          <w:szCs w:val="28"/>
          <w:rtl w:val="0"/>
          <w:lang w:val="en-US"/>
        </w:rPr>
        <w:t>There are a number of notable and/or ongoing Vision Team discussions and assessments: (1) Changes resulting from COVID impacts; (2) A class on social justice including de-escalation training; (3) External engineering review of campus plumbing; (4) The Art of Coffee concept (championed by Ad Hoc Vision Implementation Team); (5) Partnering activities with a local Hispanic church; (6) A walk-up food pantry mission; (7) Additional facility upgrades; (8) Expanded McWhirter partnerships including Math/Science mentoring, Communities in Schools, and Art programs; (9) A WPC School of the Arts; (10) Strategic integration visions for WPC</w:t>
      </w:r>
      <w:r>
        <w:rPr>
          <w:sz w:val="28"/>
          <w:szCs w:val="28"/>
          <w:rtl w:val="0"/>
          <w:lang w:val="en-US"/>
        </w:rPr>
        <w:t>’</w:t>
      </w:r>
      <w:r>
        <w:rPr>
          <w:sz w:val="28"/>
          <w:szCs w:val="28"/>
          <w:rtl w:val="0"/>
          <w:lang w:val="en-US"/>
        </w:rPr>
        <w:t xml:space="preserve">s future; (11) An </w:t>
      </w:r>
      <w:r>
        <w:rPr>
          <w:sz w:val="28"/>
          <w:szCs w:val="28"/>
          <w:rtl w:val="0"/>
          <w:lang w:val="en-US"/>
        </w:rPr>
        <w:t>“</w:t>
      </w:r>
      <w:r>
        <w:rPr>
          <w:sz w:val="28"/>
          <w:szCs w:val="28"/>
          <w:rtl w:val="0"/>
          <w:lang w:val="en-US"/>
        </w:rPr>
        <w:t>Intentional Listening</w:t>
      </w:r>
      <w:r>
        <w:rPr>
          <w:sz w:val="28"/>
          <w:szCs w:val="28"/>
          <w:rtl w:val="0"/>
          <w:lang w:val="en-US"/>
        </w:rPr>
        <w:t xml:space="preserve">” </w:t>
      </w:r>
      <w:r>
        <w:rPr>
          <w:sz w:val="28"/>
          <w:szCs w:val="28"/>
          <w:rtl w:val="0"/>
          <w:lang w:val="en-US"/>
        </w:rPr>
        <w:t>task force; (12) Support activities for asylum seeking families; (13) Leadership actions in a liminal time; and (14) Hybrid worship topics including pros, cons, extent and needs.</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WORSHIP, ARTS &amp; MUSIC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The WAM team, consisting of Reverend Keith Uffman; Parish Associate Dan Walker; Elders Diane Kane, Mary Lawrence and Nancy Steger; Newly elected elders Tamar Wasoian and Jeannette Booher; Musicians Glenn and Geri Foster, Judy Ford; Production Leaders Patty Eng and India Allen, AV scholars Sebastian Houg, Garrett Allen and Vierra Eshzevskaya</w:t>
      </w:r>
    </w:p>
    <w:p>
      <w:pPr>
        <w:pStyle w:val="Body A"/>
        <w:jc w:val="both"/>
        <w:rPr>
          <w:sz w:val="28"/>
          <w:szCs w:val="28"/>
        </w:rPr>
      </w:pPr>
    </w:p>
    <w:p>
      <w:pPr>
        <w:pStyle w:val="Body A"/>
        <w:jc w:val="both"/>
        <w:rPr>
          <w:sz w:val="28"/>
          <w:szCs w:val="28"/>
        </w:rPr>
      </w:pPr>
      <w:r>
        <w:rPr>
          <w:sz w:val="28"/>
          <w:szCs w:val="28"/>
          <w:rtl w:val="0"/>
          <w:lang w:val="en-US"/>
        </w:rPr>
        <w:t>Despite the onslaught of COVID, this team has planned, coordinated, and provided worship during the entire 22 month period, starting taped services shared on the WPC website since March 11, 2020.</w:t>
      </w:r>
    </w:p>
    <w:p>
      <w:pPr>
        <w:pStyle w:val="Body A"/>
        <w:jc w:val="both"/>
        <w:rPr>
          <w:sz w:val="28"/>
          <w:szCs w:val="28"/>
        </w:rPr>
      </w:pPr>
      <w:r>
        <w:rPr>
          <w:sz w:val="28"/>
          <w:szCs w:val="28"/>
          <w:rtl w:val="0"/>
          <w:lang w:val="en-US"/>
        </w:rPr>
        <w:t xml:space="preserve">For 2021, online taped worship for services was available January </w:t>
      </w:r>
      <w:r>
        <w:rPr>
          <w:sz w:val="28"/>
          <w:szCs w:val="28"/>
          <w:rtl w:val="0"/>
          <w:lang w:val="en-US"/>
        </w:rPr>
        <w:t xml:space="preserve">– </w:t>
      </w:r>
      <w:r>
        <w:rPr>
          <w:sz w:val="28"/>
          <w:szCs w:val="28"/>
          <w:rtl w:val="0"/>
          <w:lang w:val="en-US"/>
        </w:rPr>
        <w:t xml:space="preserve">March, opened up in-person worship with guidelines from the CDC (AV scholars and staff were the only participants on the chancel, they were unmasked when speaking or singing) on April 18, 2021.  Attendance grew from 60 on April 18 to a high of 140 for the second Sunday of Advent when the cantata </w:t>
      </w:r>
      <w:r>
        <w:rPr>
          <w:sz w:val="28"/>
          <w:szCs w:val="28"/>
          <w:rtl w:val="0"/>
          <w:lang w:val="en-US"/>
        </w:rPr>
        <w:t>“</w:t>
      </w:r>
      <w:r>
        <w:rPr>
          <w:sz w:val="28"/>
          <w:szCs w:val="28"/>
          <w:rtl w:val="0"/>
          <w:lang w:val="de-DE"/>
        </w:rPr>
        <w:t>Hodie</w:t>
      </w:r>
      <w:r>
        <w:rPr>
          <w:sz w:val="28"/>
          <w:szCs w:val="28"/>
          <w:rtl w:val="0"/>
          <w:lang w:val="en-US"/>
        </w:rPr>
        <w:t xml:space="preserve">” </w:t>
      </w:r>
      <w:r>
        <w:rPr>
          <w:sz w:val="28"/>
          <w:szCs w:val="28"/>
          <w:rtl w:val="0"/>
          <w:lang w:val="en-US"/>
        </w:rPr>
        <w:t>by John Leavitt was performed with choir and a small orchestra. Congregants worshipped in person every Sunday from April 18-December 29, except for August 22.  This service was cancelled because of COVID concerns. December 25 (Saturday) was a zoom service.</w:t>
      </w:r>
    </w:p>
    <w:p>
      <w:pPr>
        <w:pStyle w:val="Body A"/>
        <w:jc w:val="both"/>
        <w:rPr>
          <w:sz w:val="28"/>
          <w:szCs w:val="28"/>
        </w:rPr>
      </w:pPr>
      <w:r>
        <w:rPr>
          <w:sz w:val="28"/>
          <w:szCs w:val="28"/>
          <w:rtl w:val="0"/>
          <w:lang w:val="en-US"/>
        </w:rPr>
        <w:t>Nancy Steger and James Kinzler (Campus Management) participate in the zoom updates from the Houston Medical Center provide by the Interfaith Council of Greater Houston.</w:t>
      </w:r>
    </w:p>
    <w:p>
      <w:pPr>
        <w:pStyle w:val="Body A"/>
        <w:jc w:val="both"/>
        <w:rPr>
          <w:sz w:val="28"/>
          <w:szCs w:val="28"/>
        </w:rPr>
      </w:pPr>
    </w:p>
    <w:p>
      <w:pPr>
        <w:pStyle w:val="Body A"/>
        <w:jc w:val="both"/>
        <w:rPr>
          <w:sz w:val="28"/>
          <w:szCs w:val="28"/>
        </w:rPr>
      </w:pPr>
      <w:r>
        <w:rPr>
          <w:sz w:val="28"/>
          <w:szCs w:val="28"/>
          <w:u w:val="single"/>
          <w:rtl w:val="0"/>
          <w:lang w:val="en-US"/>
        </w:rPr>
        <w:t>Highlights for 2021</w:t>
      </w:r>
      <w:r>
        <w:rPr>
          <w:sz w:val="28"/>
          <w:szCs w:val="28"/>
          <w:rtl w:val="0"/>
          <w:lang w:val="en-US"/>
        </w:rPr>
        <w:t xml:space="preserve">: </w:t>
      </w:r>
    </w:p>
    <w:p>
      <w:pPr>
        <w:pStyle w:val="Body A"/>
        <w:numPr>
          <w:ilvl w:val="0"/>
          <w:numId w:val="2"/>
        </w:numPr>
        <w:bidi w:val="0"/>
        <w:ind w:right="0"/>
        <w:jc w:val="both"/>
        <w:rPr>
          <w:sz w:val="28"/>
          <w:szCs w:val="28"/>
          <w:rtl w:val="0"/>
          <w:lang w:val="en-US"/>
        </w:rPr>
      </w:pPr>
      <w:r>
        <w:rPr>
          <w:sz w:val="28"/>
          <w:szCs w:val="28"/>
          <w:rtl w:val="0"/>
          <w:lang w:val="en-US"/>
        </w:rPr>
        <w:t xml:space="preserve">The digital art show </w:t>
      </w:r>
      <w:r>
        <w:rPr>
          <w:sz w:val="28"/>
          <w:szCs w:val="28"/>
          <w:rtl w:val="0"/>
          <w:lang w:val="en-US"/>
        </w:rPr>
        <w:t>“</w:t>
      </w:r>
      <w:r>
        <w:rPr>
          <w:sz w:val="28"/>
          <w:szCs w:val="28"/>
          <w:rtl w:val="0"/>
          <w:lang w:val="en-US"/>
        </w:rPr>
        <w:t>Stations of the Cross</w:t>
      </w:r>
      <w:r>
        <w:rPr>
          <w:sz w:val="28"/>
          <w:szCs w:val="28"/>
          <w:rtl w:val="0"/>
          <w:lang w:val="en-US"/>
        </w:rPr>
        <w:t xml:space="preserve">” </w:t>
      </w:r>
      <w:r>
        <w:rPr>
          <w:sz w:val="28"/>
          <w:szCs w:val="28"/>
          <w:rtl w:val="0"/>
          <w:lang w:val="en-US"/>
        </w:rPr>
        <w:t xml:space="preserve">that was viewed by 400+ people and included art work from 60+ artists (thanks to India Allen for her creative vision) </w:t>
      </w:r>
    </w:p>
    <w:p>
      <w:pPr>
        <w:pStyle w:val="Body A"/>
        <w:numPr>
          <w:ilvl w:val="0"/>
          <w:numId w:val="2"/>
        </w:numPr>
        <w:bidi w:val="0"/>
        <w:ind w:right="0"/>
        <w:jc w:val="both"/>
        <w:rPr>
          <w:sz w:val="28"/>
          <w:szCs w:val="28"/>
          <w:rtl w:val="0"/>
          <w:lang w:val="en-US"/>
        </w:rPr>
      </w:pPr>
      <w:r>
        <w:rPr>
          <w:sz w:val="28"/>
          <w:szCs w:val="28"/>
          <w:rtl w:val="0"/>
          <w:lang w:val="en-US"/>
        </w:rPr>
        <w:t>Weekly on-line prayer services during Lent (had participants from several states) spearheaded by Reverend Keith Uffman</w:t>
      </w:r>
    </w:p>
    <w:p>
      <w:pPr>
        <w:pStyle w:val="Body A"/>
        <w:numPr>
          <w:ilvl w:val="0"/>
          <w:numId w:val="2"/>
        </w:numPr>
        <w:bidi w:val="0"/>
        <w:ind w:right="0"/>
        <w:jc w:val="both"/>
        <w:rPr>
          <w:sz w:val="28"/>
          <w:szCs w:val="28"/>
          <w:rtl w:val="0"/>
          <w:lang w:val="fr-FR"/>
        </w:rPr>
      </w:pPr>
      <w:r>
        <w:rPr>
          <w:sz w:val="28"/>
          <w:szCs w:val="28"/>
          <w:rtl w:val="0"/>
          <w:lang w:val="fr-FR"/>
        </w:rPr>
        <w:t xml:space="preserve">Choir resumes on June 6. </w:t>
      </w:r>
    </w:p>
    <w:p>
      <w:pPr>
        <w:pStyle w:val="Body A"/>
        <w:numPr>
          <w:ilvl w:val="0"/>
          <w:numId w:val="2"/>
        </w:numPr>
        <w:bidi w:val="0"/>
        <w:ind w:right="0"/>
        <w:jc w:val="both"/>
        <w:rPr>
          <w:sz w:val="28"/>
          <w:szCs w:val="28"/>
          <w:rtl w:val="0"/>
          <w:lang w:val="en-US"/>
        </w:rPr>
      </w:pPr>
      <w:r>
        <w:rPr>
          <w:sz w:val="28"/>
          <w:szCs w:val="28"/>
          <w:rtl w:val="0"/>
          <w:lang w:val="en-US"/>
        </w:rPr>
        <w:t>Several musical groups perform in the second half of the year, including Joyful Noyz, The Carol Bells, and the Faith Choir.</w:t>
      </w:r>
    </w:p>
    <w:p>
      <w:pPr>
        <w:pStyle w:val="Body A"/>
        <w:numPr>
          <w:ilvl w:val="0"/>
          <w:numId w:val="2"/>
        </w:numPr>
        <w:bidi w:val="0"/>
        <w:ind w:right="0"/>
        <w:jc w:val="both"/>
        <w:rPr>
          <w:sz w:val="28"/>
          <w:szCs w:val="28"/>
          <w:rtl w:val="0"/>
          <w:lang w:val="en-US"/>
        </w:rPr>
      </w:pPr>
      <w:r>
        <w:rPr>
          <w:sz w:val="28"/>
          <w:szCs w:val="28"/>
          <w:rtl w:val="0"/>
          <w:lang w:val="en-US"/>
        </w:rPr>
        <w:t>The cantata returns with bigger choir and instrumentalists during advent.</w:t>
      </w:r>
    </w:p>
    <w:p>
      <w:pPr>
        <w:pStyle w:val="Body A"/>
        <w:numPr>
          <w:ilvl w:val="0"/>
          <w:numId w:val="2"/>
        </w:numPr>
        <w:bidi w:val="0"/>
        <w:ind w:right="0"/>
        <w:jc w:val="both"/>
        <w:rPr>
          <w:sz w:val="28"/>
          <w:szCs w:val="28"/>
          <w:rtl w:val="0"/>
          <w:lang w:val="en-US"/>
        </w:rPr>
      </w:pPr>
      <w:r>
        <w:rPr>
          <w:sz w:val="28"/>
          <w:szCs w:val="28"/>
          <w:rtl w:val="0"/>
          <w:lang w:val="en-US"/>
        </w:rPr>
        <w:t xml:space="preserve">Christmas Eve service is in-person.  It was a communion service and closed with a not-so-traditional candle lighting. </w:t>
      </w:r>
    </w:p>
    <w:p>
      <w:pPr>
        <w:pStyle w:val="Body A"/>
        <w:numPr>
          <w:ilvl w:val="0"/>
          <w:numId w:val="2"/>
        </w:numPr>
        <w:bidi w:val="0"/>
        <w:ind w:right="0"/>
        <w:jc w:val="both"/>
        <w:rPr>
          <w:sz w:val="28"/>
          <w:szCs w:val="28"/>
          <w:rtl w:val="0"/>
          <w:lang w:val="en-US"/>
        </w:rPr>
      </w:pPr>
      <w:r>
        <w:rPr>
          <w:sz w:val="28"/>
          <w:szCs w:val="28"/>
          <w:rtl w:val="0"/>
          <w:lang w:val="en-US"/>
        </w:rPr>
        <w:t xml:space="preserve">Formation of Liturgical Arts writing group to expand the </w:t>
      </w:r>
      <w:r>
        <w:rPr>
          <w:sz w:val="28"/>
          <w:szCs w:val="28"/>
          <w:rtl w:val="0"/>
          <w:lang w:val="en-US"/>
        </w:rPr>
        <w:t>“</w:t>
      </w:r>
      <w:r>
        <w:rPr>
          <w:sz w:val="28"/>
          <w:szCs w:val="28"/>
          <w:rtl w:val="0"/>
          <w:lang w:val="en-US"/>
        </w:rPr>
        <w:t>democratization</w:t>
      </w:r>
      <w:r>
        <w:rPr>
          <w:sz w:val="28"/>
          <w:szCs w:val="28"/>
          <w:rtl w:val="0"/>
          <w:lang w:val="en-US"/>
        </w:rPr>
        <w:t xml:space="preserve">” </w:t>
      </w:r>
      <w:r>
        <w:rPr>
          <w:sz w:val="28"/>
          <w:szCs w:val="28"/>
          <w:rtl w:val="0"/>
          <w:lang w:val="en-US"/>
        </w:rPr>
        <w:t>of the pulpit.</w:t>
      </w:r>
    </w:p>
    <w:p>
      <w:pPr>
        <w:pStyle w:val="Body A"/>
        <w:numPr>
          <w:ilvl w:val="0"/>
          <w:numId w:val="2"/>
        </w:numPr>
        <w:bidi w:val="0"/>
        <w:ind w:right="0"/>
        <w:jc w:val="both"/>
        <w:rPr>
          <w:sz w:val="28"/>
          <w:szCs w:val="28"/>
          <w:rtl w:val="0"/>
          <w:lang w:val="en-US"/>
        </w:rPr>
      </w:pPr>
      <w:r>
        <w:rPr>
          <w:sz w:val="28"/>
          <w:szCs w:val="28"/>
          <w:rtl w:val="0"/>
          <w:lang w:val="en-US"/>
        </w:rPr>
        <w:t>Use of lay liturgists to assist in worship for any non-communion Sunday.  Parish Associate Dan Walker serves as liturgist on Communion Sundays.</w:t>
      </w:r>
    </w:p>
    <w:p>
      <w:pPr>
        <w:pStyle w:val="Body A"/>
        <w:numPr>
          <w:ilvl w:val="0"/>
          <w:numId w:val="2"/>
        </w:numPr>
        <w:bidi w:val="0"/>
        <w:ind w:right="0"/>
        <w:jc w:val="both"/>
        <w:rPr>
          <w:sz w:val="28"/>
          <w:szCs w:val="28"/>
          <w:rtl w:val="0"/>
          <w:lang w:val="en-US"/>
        </w:rPr>
      </w:pPr>
      <w:r>
        <w:rPr>
          <w:sz w:val="28"/>
          <w:szCs w:val="28"/>
          <w:rtl w:val="0"/>
          <w:lang w:val="en-US"/>
        </w:rPr>
        <w:t>Wrote and received 2 Presbytery grants to supplement technology and outreach (Thanks to Patty Eng for her leadership.)</w:t>
      </w:r>
    </w:p>
    <w:p>
      <w:pPr>
        <w:pStyle w:val="Body A"/>
        <w:numPr>
          <w:ilvl w:val="0"/>
          <w:numId w:val="2"/>
        </w:numPr>
        <w:bidi w:val="0"/>
        <w:ind w:right="0"/>
        <w:jc w:val="both"/>
        <w:rPr>
          <w:sz w:val="28"/>
          <w:szCs w:val="28"/>
          <w:rtl w:val="0"/>
          <w:lang w:val="en-US"/>
        </w:rPr>
      </w:pPr>
      <w:r>
        <w:rPr>
          <w:sz w:val="28"/>
          <w:szCs w:val="28"/>
          <w:rtl w:val="0"/>
          <w:lang w:val="en-US"/>
        </w:rPr>
        <w:t>VAM hosted a WPC Artists only show with advent art;  personal treasures representing hope, joy, love and peace.  Table captains were Marjy Fulton, Karla Bradley, Cynthia Floyd, Kathy Braeuer, Missy Rorrer, Terrell McMillan, Cleo Jones and Diane Kane.  Ed and AnnaMae Boyer made a gingerbread version of the Little White Church (circa 1912) for the 128th birthday party for WPC.</w:t>
      </w:r>
    </w:p>
    <w:p>
      <w:pPr>
        <w:pStyle w:val="Body A"/>
        <w:numPr>
          <w:ilvl w:val="0"/>
          <w:numId w:val="2"/>
        </w:numPr>
        <w:bidi w:val="0"/>
        <w:ind w:right="0"/>
        <w:jc w:val="both"/>
        <w:rPr>
          <w:sz w:val="28"/>
          <w:szCs w:val="28"/>
          <w:rtl w:val="0"/>
          <w:lang w:val="en-US"/>
        </w:rPr>
      </w:pPr>
      <w:r>
        <w:rPr>
          <w:sz w:val="28"/>
          <w:szCs w:val="28"/>
          <w:rtl w:val="0"/>
          <w:lang w:val="en-US"/>
        </w:rPr>
        <w:t>Frequent contributor Jim Ellis bequeathed 18 original paintings from his SpaceScapes collection to WPC</w:t>
      </w:r>
      <w:r>
        <w:rPr>
          <w:sz w:val="28"/>
          <w:szCs w:val="28"/>
          <w:rtl w:val="0"/>
          <w:lang w:val="en-US"/>
        </w:rPr>
        <w:t>’</w:t>
      </w:r>
      <w:r>
        <w:rPr>
          <w:sz w:val="28"/>
          <w:szCs w:val="28"/>
          <w:rtl w:val="0"/>
          <w:lang w:val="en-US"/>
        </w:rPr>
        <w:t xml:space="preserve">s Visual Arts Ministry to further its work in the community and to </w:t>
      </w:r>
      <w:r>
        <w:rPr>
          <w:sz w:val="28"/>
          <w:szCs w:val="28"/>
          <w:rtl w:val="0"/>
          <w:lang w:val="en-US"/>
        </w:rPr>
        <w:t>“</w:t>
      </w:r>
      <w:r>
        <w:rPr>
          <w:sz w:val="28"/>
          <w:szCs w:val="28"/>
          <w:rtl w:val="0"/>
          <w:lang w:val="en-US"/>
        </w:rPr>
        <w:t>bring forth the kingdom of God.</w:t>
      </w:r>
      <w:r>
        <w:rPr>
          <w:sz w:val="28"/>
          <w:szCs w:val="28"/>
          <w:rtl w:val="0"/>
          <w:lang w:val="en-US"/>
        </w:rPr>
        <w:t>”</w:t>
      </w:r>
    </w:p>
    <w:p>
      <w:pPr>
        <w:pStyle w:val="Body A"/>
        <w:jc w:val="both"/>
        <w:rPr>
          <w:sz w:val="28"/>
          <w:szCs w:val="28"/>
        </w:rPr>
      </w:pP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both"/>
        <w:rPr>
          <w:sz w:val="28"/>
          <w:szCs w:val="28"/>
        </w:rPr>
      </w:pPr>
    </w:p>
    <w:p>
      <w:pPr>
        <w:pStyle w:val="Body A"/>
        <w:jc w:val="center"/>
        <w:rPr>
          <w:b w:val="1"/>
          <w:bCs w:val="1"/>
          <w:sz w:val="28"/>
          <w:szCs w:val="28"/>
        </w:rPr>
      </w:pPr>
      <w:r>
        <w:rPr>
          <w:b w:val="1"/>
          <w:bCs w:val="1"/>
          <w:sz w:val="28"/>
          <w:szCs w:val="28"/>
          <w:rtl w:val="0"/>
          <w:lang w:val="en-US"/>
        </w:rPr>
        <w:t>BOARD OF DEACONS Annual Report for 2021</w:t>
      </w:r>
    </w:p>
    <w:p>
      <w:pPr>
        <w:pStyle w:val="Body A"/>
        <w:jc w:val="center"/>
        <w:rPr>
          <w:b w:val="1"/>
          <w:bCs w:val="1"/>
          <w:sz w:val="28"/>
          <w:szCs w:val="28"/>
        </w:rPr>
      </w:pPr>
    </w:p>
    <w:p>
      <w:pPr>
        <w:pStyle w:val="Body A"/>
        <w:jc w:val="both"/>
        <w:rPr>
          <w:sz w:val="28"/>
          <w:szCs w:val="28"/>
        </w:rPr>
      </w:pPr>
      <w:r>
        <w:rPr>
          <w:sz w:val="28"/>
          <w:szCs w:val="28"/>
        </w:rPr>
        <w:br w:type="textWrapping"/>
      </w:r>
      <w:r>
        <w:rPr>
          <w:sz w:val="28"/>
          <w:szCs w:val="28"/>
          <w:rtl w:val="0"/>
          <w:lang w:val="en-US"/>
        </w:rPr>
        <w:t>In 2021 the Deacons maintained pastoral care triads which are rotating teams of three Deacons. Immediate pastoral care needs were divided up among the active pastoral care triad each month. The deacons helped with 7 memorial services and 2 memorial receptions. Grief booklets were sent by the deacons to church members who had suffered a loss during the year. The deacon transportation team assisted members who needed a ride to attend worship.</w:t>
      </w:r>
    </w:p>
    <w:p>
      <w:pPr>
        <w:pStyle w:val="Body A"/>
        <w:jc w:val="both"/>
        <w:rPr>
          <w:sz w:val="28"/>
          <w:szCs w:val="28"/>
        </w:rPr>
      </w:pPr>
      <w:r>
        <w:rPr>
          <w:sz w:val="28"/>
          <w:szCs w:val="28"/>
          <w:rtl w:val="0"/>
          <w:lang w:val="en-US"/>
        </w:rPr>
        <w:t>The deacons have not resumed communion preparations for Sunday worship and are not yet offering communion in home situations.</w:t>
      </w:r>
    </w:p>
    <w:p>
      <w:pPr>
        <w:pStyle w:val="Body A"/>
        <w:jc w:val="both"/>
        <w:rPr>
          <w:sz w:val="28"/>
          <w:szCs w:val="28"/>
        </w:rPr>
      </w:pPr>
      <w:r>
        <w:rPr>
          <w:sz w:val="28"/>
          <w:szCs w:val="28"/>
          <w:rtl w:val="0"/>
          <w:lang w:val="en-US"/>
        </w:rPr>
        <w:t>The board of deacons worked closely with Helen DeLeon for the first half of the year and transitioned nicely into working with Dan Walker as their pastoral and spiritual guide starting in July.</w:t>
      </w:r>
    </w:p>
    <w:p>
      <w:pPr>
        <w:pStyle w:val="Body A"/>
        <w:jc w:val="both"/>
        <w:rPr>
          <w:sz w:val="28"/>
          <w:szCs w:val="28"/>
        </w:rPr>
      </w:pPr>
      <w:r>
        <w:rPr>
          <w:sz w:val="28"/>
          <w:szCs w:val="28"/>
          <w:rtl w:val="0"/>
          <w:lang w:val="de-DE"/>
        </w:rPr>
        <w:t>Jeanette Schwarz, 2021 Deacon Moderator</w:t>
      </w:r>
      <w:r>
        <w:rPr>
          <w:sz w:val="28"/>
          <w:szCs w:val="28"/>
          <w:lang w:val="en-US"/>
        </w:rPr>
        <w:br w:type="textWrapping"/>
      </w:r>
      <w:r>
        <w:rPr>
          <w:sz w:val="28"/>
          <w:szCs w:val="28"/>
          <w:rtl w:val="0"/>
          <w:lang w:val="de-DE"/>
        </w:rPr>
        <w:t>Kim Kinzler, 2021 Care Elder</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both"/>
        <w:rPr>
          <w:sz w:val="28"/>
          <w:szCs w:val="28"/>
        </w:rPr>
      </w:pPr>
    </w:p>
    <w:p>
      <w:pPr>
        <w:pStyle w:val="Body A"/>
        <w:jc w:val="center"/>
        <w:rPr>
          <w:b w:val="1"/>
          <w:bCs w:val="1"/>
          <w:sz w:val="28"/>
          <w:szCs w:val="28"/>
        </w:rPr>
      </w:pPr>
      <w:r>
        <w:rPr>
          <w:b w:val="1"/>
          <w:bCs w:val="1"/>
          <w:sz w:val="28"/>
          <w:szCs w:val="28"/>
          <w:rtl w:val="0"/>
          <w:lang w:val="en-US"/>
        </w:rPr>
        <w:t>CLERK OF SESSION Membership Report for 2021</w:t>
      </w:r>
    </w:p>
    <w:p>
      <w:pPr>
        <w:pStyle w:val="Body A"/>
        <w:jc w:val="both"/>
        <w:rPr>
          <w:sz w:val="28"/>
          <w:szCs w:val="28"/>
        </w:rPr>
      </w:pPr>
    </w:p>
    <w:p>
      <w:pPr>
        <w:pStyle w:val="Body A"/>
        <w:jc w:val="both"/>
        <w:rPr>
          <w:sz w:val="28"/>
          <w:szCs w:val="28"/>
        </w:rPr>
      </w:pPr>
      <w:r>
        <w:rPr>
          <w:sz w:val="28"/>
          <w:szCs w:val="28"/>
          <w:rtl w:val="0"/>
          <w:lang w:val="en-US"/>
        </w:rPr>
        <w:t>Memberships as of January  2021</w:t>
      </w:r>
    </w:p>
    <w:p>
      <w:pPr>
        <w:pStyle w:val="Body A"/>
        <w:jc w:val="both"/>
        <w:rPr>
          <w:sz w:val="28"/>
          <w:szCs w:val="28"/>
        </w:rPr>
      </w:pPr>
      <w:r>
        <w:rPr>
          <w:sz w:val="28"/>
          <w:szCs w:val="28"/>
          <w:rtl w:val="0"/>
          <w:lang w:val="en-US"/>
        </w:rPr>
        <w:t>447 Total; 247 Families</w:t>
      </w:r>
    </w:p>
    <w:p>
      <w:pPr>
        <w:pStyle w:val="Body A"/>
        <w:jc w:val="both"/>
        <w:rPr>
          <w:sz w:val="28"/>
          <w:szCs w:val="28"/>
        </w:rPr>
      </w:pPr>
    </w:p>
    <w:p>
      <w:pPr>
        <w:pStyle w:val="Body A"/>
        <w:jc w:val="both"/>
        <w:rPr>
          <w:sz w:val="28"/>
          <w:szCs w:val="28"/>
        </w:rPr>
      </w:pPr>
      <w:r>
        <w:rPr>
          <w:sz w:val="28"/>
          <w:szCs w:val="28"/>
          <w:rtl w:val="0"/>
          <w:lang w:val="en-US"/>
        </w:rPr>
        <w:t>Memberships as of December 31, 2021</w:t>
      </w:r>
    </w:p>
    <w:p>
      <w:pPr>
        <w:pStyle w:val="Body A"/>
        <w:jc w:val="both"/>
        <w:rPr>
          <w:sz w:val="28"/>
          <w:szCs w:val="28"/>
        </w:rPr>
      </w:pPr>
      <w:r>
        <w:rPr>
          <w:sz w:val="28"/>
          <w:szCs w:val="28"/>
          <w:rtl w:val="0"/>
          <w:lang w:val="en-US"/>
        </w:rPr>
        <w:t>399 total; 244 Families</w:t>
      </w:r>
    </w:p>
    <w:p>
      <w:pPr>
        <w:pStyle w:val="Body A"/>
        <w:jc w:val="both"/>
        <w:rPr>
          <w:sz w:val="28"/>
          <w:szCs w:val="28"/>
        </w:rPr>
      </w:pPr>
    </w:p>
    <w:p>
      <w:pPr>
        <w:pStyle w:val="Body A"/>
        <w:jc w:val="both"/>
        <w:rPr>
          <w:sz w:val="28"/>
          <w:szCs w:val="28"/>
        </w:rPr>
      </w:pPr>
      <w:r>
        <w:rPr>
          <w:sz w:val="28"/>
          <w:szCs w:val="28"/>
          <w:rtl w:val="0"/>
        </w:rPr>
        <w:tab/>
        <w:t>387 Active Members</w:t>
      </w:r>
    </w:p>
    <w:p>
      <w:pPr>
        <w:pStyle w:val="Body A"/>
        <w:jc w:val="both"/>
        <w:rPr>
          <w:sz w:val="28"/>
          <w:szCs w:val="28"/>
        </w:rPr>
      </w:pPr>
    </w:p>
    <w:p>
      <w:pPr>
        <w:pStyle w:val="Body A"/>
        <w:jc w:val="both"/>
        <w:rPr>
          <w:sz w:val="28"/>
          <w:szCs w:val="28"/>
        </w:rPr>
      </w:pPr>
      <w:r>
        <w:rPr>
          <w:sz w:val="28"/>
          <w:szCs w:val="28"/>
          <w:rtl w:val="0"/>
        </w:rPr>
        <w:tab/>
        <w:t>46 Baptized but not confirmed</w:t>
      </w:r>
    </w:p>
    <w:p>
      <w:pPr>
        <w:pStyle w:val="Body A"/>
        <w:jc w:val="both"/>
        <w:rPr>
          <w:sz w:val="28"/>
          <w:szCs w:val="28"/>
        </w:rPr>
      </w:pPr>
    </w:p>
    <w:p>
      <w:pPr>
        <w:pStyle w:val="Body A"/>
        <w:jc w:val="both"/>
        <w:rPr>
          <w:sz w:val="28"/>
          <w:szCs w:val="28"/>
        </w:rPr>
      </w:pPr>
      <w:r>
        <w:rPr>
          <w:sz w:val="28"/>
          <w:szCs w:val="28"/>
          <w:rtl w:val="0"/>
          <w:lang w:val="en-US"/>
        </w:rPr>
        <w:t>New members received in 2021: 2 confirmands, 6 by transfer of letter, 2 by affirmation of faith</w:t>
      </w:r>
    </w:p>
    <w:p>
      <w:pPr>
        <w:pStyle w:val="Body A"/>
        <w:jc w:val="both"/>
        <w:rPr>
          <w:sz w:val="28"/>
          <w:szCs w:val="28"/>
        </w:rPr>
      </w:pPr>
    </w:p>
    <w:p>
      <w:pPr>
        <w:pStyle w:val="Body A"/>
        <w:jc w:val="both"/>
        <w:rPr>
          <w:sz w:val="28"/>
          <w:szCs w:val="28"/>
        </w:rPr>
      </w:pPr>
      <w:r>
        <w:rPr>
          <w:sz w:val="28"/>
          <w:szCs w:val="28"/>
          <w:rtl w:val="0"/>
          <w:lang w:val="en-US"/>
        </w:rPr>
        <w:t>Baptisms in 2021: 1</w:t>
      </w:r>
    </w:p>
    <w:p>
      <w:pPr>
        <w:pStyle w:val="Body A"/>
        <w:jc w:val="both"/>
        <w:rPr>
          <w:sz w:val="28"/>
          <w:szCs w:val="28"/>
        </w:rPr>
      </w:pPr>
    </w:p>
    <w:p>
      <w:pPr>
        <w:pStyle w:val="Body A"/>
        <w:jc w:val="both"/>
        <w:rPr>
          <w:sz w:val="28"/>
          <w:szCs w:val="28"/>
        </w:rPr>
      </w:pPr>
      <w:r>
        <w:rPr>
          <w:sz w:val="28"/>
          <w:szCs w:val="28"/>
          <w:rtl w:val="0"/>
          <w:lang w:val="en-US"/>
        </w:rPr>
        <w:t xml:space="preserve">Loss of members in 2021 </w:t>
      </w:r>
    </w:p>
    <w:p>
      <w:pPr>
        <w:pStyle w:val="Body A"/>
        <w:jc w:val="both"/>
        <w:rPr>
          <w:sz w:val="28"/>
          <w:szCs w:val="28"/>
        </w:rPr>
      </w:pPr>
    </w:p>
    <w:p>
      <w:pPr>
        <w:pStyle w:val="Body A"/>
        <w:jc w:val="both"/>
        <w:rPr>
          <w:sz w:val="28"/>
          <w:szCs w:val="28"/>
        </w:rPr>
      </w:pPr>
      <w:r>
        <w:rPr>
          <w:sz w:val="28"/>
          <w:szCs w:val="28"/>
          <w:rtl w:val="0"/>
          <w:lang w:val="en-US"/>
        </w:rPr>
        <w:t>7 deaths: Upon the death of Bettycross Whigham, Dave Armstrong, Billy Chase, Norma Fox, Sandra McAfee, Melisa Ferguson, Bill Knowles</w:t>
      </w:r>
    </w:p>
    <w:p>
      <w:pPr>
        <w:pStyle w:val="Body A"/>
        <w:jc w:val="both"/>
        <w:rPr>
          <w:sz w:val="28"/>
          <w:szCs w:val="28"/>
        </w:rPr>
      </w:pPr>
    </w:p>
    <w:p>
      <w:pPr>
        <w:pStyle w:val="Body A"/>
        <w:jc w:val="both"/>
        <w:rPr>
          <w:sz w:val="28"/>
          <w:szCs w:val="28"/>
        </w:rPr>
      </w:pPr>
      <w:r>
        <w:rPr>
          <w:sz w:val="28"/>
          <w:szCs w:val="28"/>
          <w:rtl w:val="0"/>
          <w:lang w:val="en-US"/>
        </w:rPr>
        <w:t>4 transfers of letter</w:t>
      </w:r>
    </w:p>
    <w:p>
      <w:pPr>
        <w:pStyle w:val="Body A"/>
        <w:jc w:val="both"/>
        <w:rPr>
          <w:sz w:val="28"/>
          <w:szCs w:val="28"/>
        </w:rPr>
      </w:pPr>
    </w:p>
    <w:p>
      <w:pPr>
        <w:pStyle w:val="Body A"/>
        <w:jc w:val="both"/>
        <w:rPr>
          <w:sz w:val="28"/>
          <w:szCs w:val="28"/>
        </w:rPr>
      </w:pPr>
      <w:r>
        <w:rPr>
          <w:sz w:val="28"/>
          <w:szCs w:val="28"/>
          <w:rtl w:val="0"/>
          <w:lang w:val="en-US"/>
        </w:rPr>
        <w:t>Respectfully submitted,</w:t>
      </w:r>
    </w:p>
    <w:p>
      <w:pPr>
        <w:pStyle w:val="Body A"/>
        <w:jc w:val="both"/>
        <w:rPr>
          <w:sz w:val="28"/>
          <w:szCs w:val="28"/>
        </w:rPr>
      </w:pPr>
    </w:p>
    <w:p>
      <w:pPr>
        <w:pStyle w:val="Body A"/>
        <w:jc w:val="both"/>
      </w:pPr>
      <w:r>
        <w:rPr>
          <w:sz w:val="28"/>
          <w:szCs w:val="28"/>
          <w:rtl w:val="0"/>
          <w:lang w:val="en-US"/>
        </w:rPr>
        <w:t>Judy Ota, Clerk of Session</w:t>
      </w:r>
    </w:p>
    <w:sectPr>
      <w:headerReference w:type="default" r:id="rId4"/>
      <w:footerReference w:type="default" r:id="rId5"/>
      <w:pgSz w:w="12240" w:h="15840" w:orient="portrait"/>
      <w:pgMar w:top="1080" w:right="720" w:bottom="108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60"/>
        <w:tab w:val="clear" w:pos="9020"/>
      </w:tabs>
    </w:pPr>
    <w:r>
      <w:tab/>
    </w:r>
    <w:r>
      <w:rPr>
        <w:rtl w:val="0"/>
        <w:lang w:val="en-US"/>
      </w:rPr>
      <w:t xml:space="preserve">Page </w:t>
    </w:r>
    <w:r>
      <w:rPr/>
      <w:fldChar w:fldCharType="begin" w:fldLock="0"/>
    </w:r>
    <w:r>
      <w:instrText xml:space="preserve"> PAGE </w:instrText>
    </w:r>
    <w:r>
      <w:rPr/>
      <w:fldChar w:fldCharType="separate" w:fldLock="0"/>
    </w:r>
    <w:r>
      <w:t>18</w:t>
    </w:r>
    <w:r>
      <w:rPr/>
      <w:fldChar w:fldCharType="end" w:fldLock="0"/>
    </w:r>
    <w:r>
      <w:rPr>
        <w:rtl w:val="0"/>
        <w:lang w:val="en-US"/>
      </w:rPr>
      <w:t xml:space="preserve"> of </w:t>
    </w:r>
    <w:r>
      <w:rPr/>
      <w:fldChar w:fldCharType="begin" w:fldLock="0"/>
    </w:r>
    <w:r>
      <w:instrText xml:space="preserve"> NUMPAGES </w:instrText>
    </w:r>
    <w:r>
      <w:rPr/>
      <w:fldChar w:fldCharType="separate" w:fldLock="0"/>
    </w:r>
    <w:r>
      <w:t>18</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2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0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8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6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4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2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0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8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6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