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FFD26" w14:textId="6721B1E4" w:rsidR="004B5FC8" w:rsidRDefault="00DD4FCC">
      <w:r>
        <w:t>February Meeting</w:t>
      </w:r>
      <w:r w:rsidR="0047394C">
        <w:t xml:space="preserve">   </w:t>
      </w:r>
    </w:p>
    <w:p w14:paraId="1CFE24B1" w14:textId="75B9CA36" w:rsidR="00DD4FCC" w:rsidRDefault="00DF00E5">
      <w:r>
        <w:t xml:space="preserve">WPC </w:t>
      </w:r>
      <w:r w:rsidR="00DD4FCC">
        <w:t>Finance and Stewardship Committee</w:t>
      </w:r>
    </w:p>
    <w:p w14:paraId="053BF0A1" w14:textId="784A230E" w:rsidR="004A61BC" w:rsidRDefault="00DD4FCC">
      <w:r>
        <w:t>The S&amp;F committee met 15</w:t>
      </w:r>
      <w:r w:rsidRPr="00DD4FCC">
        <w:rPr>
          <w:vertAlign w:val="superscript"/>
        </w:rPr>
        <w:t>th</w:t>
      </w:r>
      <w:r>
        <w:t xml:space="preserve"> February at WPC.   Members attending included Carla Yeager, Doug McCann, Pastor Keith, and Kevin Snowden</w:t>
      </w:r>
      <w:r w:rsidR="004A61BC">
        <w:t>.</w:t>
      </w:r>
      <w:r w:rsidR="00DF00E5">
        <w:t xml:space="preserve">  </w:t>
      </w:r>
      <w:r w:rsidR="004A61BC">
        <w:t>Team reviewed norms for meeting and listed key components of 2018 activities.   More discussion delved into review of January spending</w:t>
      </w:r>
      <w:r w:rsidR="00B64BAC">
        <w:t>,</w:t>
      </w:r>
      <w:r w:rsidR="004A61BC">
        <w:t xml:space="preserve"> overview of the capital campaign</w:t>
      </w:r>
      <w:r w:rsidR="00B64BAC">
        <w:t>, and opportunities for additional committee members</w:t>
      </w:r>
      <w:bookmarkStart w:id="0" w:name="_GoBack"/>
      <w:bookmarkEnd w:id="0"/>
      <w:r w:rsidR="004A61BC">
        <w:t>.</w:t>
      </w:r>
    </w:p>
    <w:p w14:paraId="5C0CC1ED" w14:textId="115A37B7" w:rsidR="004A61BC" w:rsidRPr="004A61BC" w:rsidRDefault="004A61BC">
      <w:pPr>
        <w:rPr>
          <w:b/>
        </w:rPr>
      </w:pPr>
      <w:r w:rsidRPr="004A61BC">
        <w:rPr>
          <w:b/>
        </w:rPr>
        <w:t>Team norms</w:t>
      </w:r>
    </w:p>
    <w:p w14:paraId="4D182C0A" w14:textId="310267E3" w:rsidR="004A61BC" w:rsidRDefault="004A61BC" w:rsidP="004A61BC">
      <w:pPr>
        <w:pStyle w:val="ListParagraph"/>
        <w:numPr>
          <w:ilvl w:val="0"/>
          <w:numId w:val="1"/>
        </w:numPr>
      </w:pPr>
      <w:r>
        <w:t>Meet the third Thursday of the month unless other situations warrant a change in schedule</w:t>
      </w:r>
    </w:p>
    <w:p w14:paraId="44582F14" w14:textId="1EFB2BD0" w:rsidR="004A61BC" w:rsidRDefault="004A61BC" w:rsidP="004A61BC">
      <w:pPr>
        <w:pStyle w:val="ListParagraph"/>
        <w:numPr>
          <w:ilvl w:val="0"/>
          <w:numId w:val="1"/>
        </w:numPr>
      </w:pPr>
      <w:r>
        <w:t>Target meeting time at 7:00 in location to be determined since current meeting room reservation has been cancelled</w:t>
      </w:r>
    </w:p>
    <w:p w14:paraId="24CC8096" w14:textId="127B44ED" w:rsidR="004A61BC" w:rsidRDefault="004A61BC" w:rsidP="004A61BC">
      <w:pPr>
        <w:pStyle w:val="ListParagraph"/>
        <w:numPr>
          <w:ilvl w:val="0"/>
          <w:numId w:val="1"/>
        </w:numPr>
      </w:pPr>
      <w:r>
        <w:t>Agenda will follow ‘year-at-a-glance’ template currently under development; specific items added approximately one week prior to meeting for distribution</w:t>
      </w:r>
    </w:p>
    <w:p w14:paraId="1E0FFB3C" w14:textId="73BD4776" w:rsidR="004A61BC" w:rsidRDefault="00FD004B" w:rsidP="004A61BC">
      <w:pPr>
        <w:pStyle w:val="ListParagraph"/>
        <w:numPr>
          <w:ilvl w:val="0"/>
          <w:numId w:val="1"/>
        </w:numPr>
      </w:pPr>
      <w:r>
        <w:t>Follow up items will be assigned and progress checked as appropriate.</w:t>
      </w:r>
    </w:p>
    <w:p w14:paraId="3F6B7726" w14:textId="298FF8DD" w:rsidR="00FD004B" w:rsidRDefault="00FD004B" w:rsidP="00FD004B">
      <w:r>
        <w:t xml:space="preserve">The group developed </w:t>
      </w:r>
      <w:proofErr w:type="gramStart"/>
      <w:r>
        <w:t>a list of 2018 activities</w:t>
      </w:r>
      <w:proofErr w:type="gramEnd"/>
      <w:r>
        <w:t xml:space="preserve"> that serve as goals and targets for 2018.   These include:</w:t>
      </w:r>
    </w:p>
    <w:p w14:paraId="134B0D94" w14:textId="29FF0EE2" w:rsidR="00FD004B" w:rsidRDefault="00FD004B" w:rsidP="00FD004B">
      <w:pPr>
        <w:pStyle w:val="ListParagraph"/>
        <w:numPr>
          <w:ilvl w:val="0"/>
          <w:numId w:val="2"/>
        </w:numPr>
      </w:pPr>
      <w:r>
        <w:t>Capital campaign program</w:t>
      </w:r>
      <w:r w:rsidR="00A508F7">
        <w:t xml:space="preserve"> framework and execution against the plan including full documentation of spending</w:t>
      </w:r>
    </w:p>
    <w:p w14:paraId="11F63472" w14:textId="668FF727" w:rsidR="00FD004B" w:rsidRDefault="00FD004B" w:rsidP="00FD004B">
      <w:pPr>
        <w:pStyle w:val="ListParagraph"/>
        <w:numPr>
          <w:ilvl w:val="0"/>
          <w:numId w:val="2"/>
        </w:numPr>
      </w:pPr>
      <w:r>
        <w:t>Oversight of spending against capital campaign contributions</w:t>
      </w:r>
    </w:p>
    <w:p w14:paraId="3C09897B" w14:textId="382FC918" w:rsidR="00FD004B" w:rsidRDefault="00FD004B" w:rsidP="00FD004B">
      <w:pPr>
        <w:pStyle w:val="ListParagraph"/>
        <w:numPr>
          <w:ilvl w:val="0"/>
          <w:numId w:val="2"/>
        </w:numPr>
      </w:pPr>
      <w:r>
        <w:t xml:space="preserve">Enable </w:t>
      </w:r>
      <w:r w:rsidR="00A508F7">
        <w:t>legacy gift program for congregants</w:t>
      </w:r>
    </w:p>
    <w:p w14:paraId="1C428187" w14:textId="72D16B33" w:rsidR="00A508F7" w:rsidRDefault="00A508F7" w:rsidP="00FD004B">
      <w:pPr>
        <w:pStyle w:val="ListParagraph"/>
        <w:numPr>
          <w:ilvl w:val="0"/>
          <w:numId w:val="2"/>
        </w:numPr>
      </w:pPr>
      <w:r>
        <w:t>Update committee policies and procedures</w:t>
      </w:r>
    </w:p>
    <w:p w14:paraId="670A8A8C" w14:textId="5ABD4315" w:rsidR="00A508F7" w:rsidRDefault="00A508F7" w:rsidP="00FD004B">
      <w:pPr>
        <w:pStyle w:val="ListParagraph"/>
        <w:numPr>
          <w:ilvl w:val="0"/>
          <w:numId w:val="2"/>
        </w:numPr>
      </w:pPr>
      <w:r>
        <w:t>Explore opportunities to refinance mortgage at lower rate</w:t>
      </w:r>
    </w:p>
    <w:p w14:paraId="29C358CB" w14:textId="6B8BD8E5" w:rsidR="00A508F7" w:rsidRDefault="00A508F7" w:rsidP="00FD004B">
      <w:pPr>
        <w:pStyle w:val="ListParagraph"/>
        <w:numPr>
          <w:ilvl w:val="0"/>
          <w:numId w:val="2"/>
        </w:numPr>
      </w:pPr>
      <w:r>
        <w:t>Complete risk assessment for insurance adjustment</w:t>
      </w:r>
    </w:p>
    <w:p w14:paraId="1E0503D8" w14:textId="2528EB46" w:rsidR="00A508F7" w:rsidRDefault="00A508F7" w:rsidP="00A508F7">
      <w:pPr>
        <w:pStyle w:val="ListParagraph"/>
        <w:numPr>
          <w:ilvl w:val="0"/>
          <w:numId w:val="2"/>
        </w:numPr>
      </w:pPr>
      <w:r>
        <w:t>Complete audit by outside party</w:t>
      </w:r>
    </w:p>
    <w:p w14:paraId="2DD6AE8D" w14:textId="5C09A09D" w:rsidR="00DF00E5" w:rsidRDefault="00DF00E5" w:rsidP="00A508F7">
      <w:pPr>
        <w:pStyle w:val="ListParagraph"/>
        <w:numPr>
          <w:ilvl w:val="0"/>
          <w:numId w:val="2"/>
        </w:numPr>
      </w:pPr>
      <w:r>
        <w:t>Organ upgrade</w:t>
      </w:r>
    </w:p>
    <w:p w14:paraId="2E543A5F" w14:textId="18BB1513" w:rsidR="00A508F7" w:rsidRDefault="00A508F7" w:rsidP="00A508F7">
      <w:r>
        <w:t>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1648"/>
        <w:gridCol w:w="3117"/>
      </w:tblGrid>
      <w:tr w:rsidR="00A508F7" w14:paraId="61BEF6AC" w14:textId="77777777" w:rsidTr="009D66DF">
        <w:tc>
          <w:tcPr>
            <w:tcW w:w="4585" w:type="dxa"/>
          </w:tcPr>
          <w:p w14:paraId="25DAE18B" w14:textId="7BFDEB32" w:rsidR="00A508F7" w:rsidRDefault="00A508F7" w:rsidP="00A508F7">
            <w:r>
              <w:t>Explore opportunities to refinance mortgage at lower rate</w:t>
            </w:r>
          </w:p>
        </w:tc>
        <w:tc>
          <w:tcPr>
            <w:tcW w:w="1648" w:type="dxa"/>
          </w:tcPr>
          <w:p w14:paraId="590B5F7F" w14:textId="5D5C087F" w:rsidR="00A508F7" w:rsidRDefault="00A508F7" w:rsidP="00A508F7">
            <w:r>
              <w:t>Carla and Doug</w:t>
            </w:r>
          </w:p>
        </w:tc>
        <w:tc>
          <w:tcPr>
            <w:tcW w:w="3117" w:type="dxa"/>
          </w:tcPr>
          <w:p w14:paraId="245B6859" w14:textId="40EF2393" w:rsidR="00A508F7" w:rsidRDefault="009D66DF" w:rsidP="00A508F7">
            <w:r>
              <w:t>Timing to be determined by C&amp;D</w:t>
            </w:r>
          </w:p>
        </w:tc>
      </w:tr>
      <w:tr w:rsidR="00A508F7" w14:paraId="7A08AB2F" w14:textId="77777777" w:rsidTr="009D66DF">
        <w:tc>
          <w:tcPr>
            <w:tcW w:w="4585" w:type="dxa"/>
          </w:tcPr>
          <w:p w14:paraId="760A043D" w14:textId="4E6E2D4A" w:rsidR="00A508F7" w:rsidRDefault="00A508F7" w:rsidP="00A508F7">
            <w:r>
              <w:t xml:space="preserve">Assure </w:t>
            </w:r>
            <w:r w:rsidR="009D66DF">
              <w:t>room for future meetings</w:t>
            </w:r>
          </w:p>
        </w:tc>
        <w:tc>
          <w:tcPr>
            <w:tcW w:w="1648" w:type="dxa"/>
          </w:tcPr>
          <w:p w14:paraId="79519D9B" w14:textId="2DF60A8B" w:rsidR="00A508F7" w:rsidRDefault="009D66DF" w:rsidP="00A508F7">
            <w:r>
              <w:t>Kevin</w:t>
            </w:r>
          </w:p>
        </w:tc>
        <w:tc>
          <w:tcPr>
            <w:tcW w:w="3117" w:type="dxa"/>
          </w:tcPr>
          <w:p w14:paraId="4B18307B" w14:textId="77777777" w:rsidR="00A508F7" w:rsidRDefault="00A508F7" w:rsidP="00A508F7"/>
        </w:tc>
      </w:tr>
      <w:tr w:rsidR="00A508F7" w14:paraId="0B9B1E6B" w14:textId="77777777" w:rsidTr="009D66DF">
        <w:tc>
          <w:tcPr>
            <w:tcW w:w="4585" w:type="dxa"/>
          </w:tcPr>
          <w:p w14:paraId="399C155F" w14:textId="7EF90575" w:rsidR="00A508F7" w:rsidRDefault="009D66DF" w:rsidP="00A508F7">
            <w:r>
              <w:t>Develop ‘year-at-a-glance’ S&amp;F calendar and monthly agenda list</w:t>
            </w:r>
          </w:p>
        </w:tc>
        <w:tc>
          <w:tcPr>
            <w:tcW w:w="1648" w:type="dxa"/>
          </w:tcPr>
          <w:p w14:paraId="33ECBB8C" w14:textId="38A7924A" w:rsidR="00A508F7" w:rsidRDefault="009D66DF" w:rsidP="00A508F7">
            <w:r>
              <w:t>Kevin</w:t>
            </w:r>
          </w:p>
        </w:tc>
        <w:tc>
          <w:tcPr>
            <w:tcW w:w="3117" w:type="dxa"/>
          </w:tcPr>
          <w:p w14:paraId="1BE3C221" w14:textId="61DC4C48" w:rsidR="00A508F7" w:rsidRDefault="009D66DF" w:rsidP="00A508F7">
            <w:r>
              <w:t>Prototype / draft available by end of Feb for members review and comment</w:t>
            </w:r>
          </w:p>
        </w:tc>
      </w:tr>
      <w:tr w:rsidR="00A508F7" w14:paraId="793618AE" w14:textId="77777777" w:rsidTr="009D66DF">
        <w:tc>
          <w:tcPr>
            <w:tcW w:w="4585" w:type="dxa"/>
          </w:tcPr>
          <w:p w14:paraId="58EAABB6" w14:textId="393DB95B" w:rsidR="00A508F7" w:rsidRDefault="009D66DF" w:rsidP="00A508F7">
            <w:r>
              <w:t>Work with larger group on campaign planning</w:t>
            </w:r>
          </w:p>
        </w:tc>
        <w:tc>
          <w:tcPr>
            <w:tcW w:w="1648" w:type="dxa"/>
          </w:tcPr>
          <w:p w14:paraId="3DCA51D7" w14:textId="10B7E564" w:rsidR="00A508F7" w:rsidRDefault="009D66DF" w:rsidP="00A508F7">
            <w:r>
              <w:t>Kevin</w:t>
            </w:r>
          </w:p>
        </w:tc>
        <w:tc>
          <w:tcPr>
            <w:tcW w:w="3117" w:type="dxa"/>
          </w:tcPr>
          <w:p w14:paraId="15B26E17" w14:textId="6AA4D7DB" w:rsidR="00A508F7" w:rsidRDefault="009D66DF" w:rsidP="00A508F7">
            <w:r>
              <w:t>On going with comments to members</w:t>
            </w:r>
          </w:p>
        </w:tc>
      </w:tr>
      <w:tr w:rsidR="00A508F7" w14:paraId="21706519" w14:textId="77777777" w:rsidTr="009D66DF">
        <w:tc>
          <w:tcPr>
            <w:tcW w:w="4585" w:type="dxa"/>
          </w:tcPr>
          <w:p w14:paraId="2B5DD17C" w14:textId="3D837F16" w:rsidR="00A508F7" w:rsidRDefault="009D66DF" w:rsidP="00A508F7">
            <w:r>
              <w:t>Seek additional team members</w:t>
            </w:r>
          </w:p>
        </w:tc>
        <w:tc>
          <w:tcPr>
            <w:tcW w:w="1648" w:type="dxa"/>
          </w:tcPr>
          <w:p w14:paraId="493A48B4" w14:textId="669FD5CA" w:rsidR="00A508F7" w:rsidRDefault="009D66DF" w:rsidP="00A508F7">
            <w:r>
              <w:t>Kevin</w:t>
            </w:r>
          </w:p>
        </w:tc>
        <w:tc>
          <w:tcPr>
            <w:tcW w:w="3117" w:type="dxa"/>
          </w:tcPr>
          <w:p w14:paraId="5C04063E" w14:textId="746CD971" w:rsidR="00A508F7" w:rsidRDefault="009D66DF" w:rsidP="00A508F7">
            <w:r>
              <w:t>Kevin will contact individuals</w:t>
            </w:r>
          </w:p>
        </w:tc>
      </w:tr>
      <w:tr w:rsidR="009D66DF" w14:paraId="3AD9B216" w14:textId="77777777" w:rsidTr="009D66DF">
        <w:tc>
          <w:tcPr>
            <w:tcW w:w="4585" w:type="dxa"/>
          </w:tcPr>
          <w:p w14:paraId="75C03F3F" w14:textId="0A7427D6" w:rsidR="009D66DF" w:rsidRDefault="009D66DF" w:rsidP="00A508F7">
            <w:r>
              <w:t>Meet with Ken et al on post</w:t>
            </w:r>
            <w:r w:rsidR="00DF00E5">
              <w:t>-</w:t>
            </w:r>
            <w:r>
              <w:t>Harvey repair status</w:t>
            </w:r>
          </w:p>
        </w:tc>
        <w:tc>
          <w:tcPr>
            <w:tcW w:w="1648" w:type="dxa"/>
          </w:tcPr>
          <w:p w14:paraId="6B4752AA" w14:textId="2F750B8C" w:rsidR="009D66DF" w:rsidRDefault="009D66DF" w:rsidP="00A508F7">
            <w:r>
              <w:t>Kevin</w:t>
            </w:r>
          </w:p>
        </w:tc>
        <w:tc>
          <w:tcPr>
            <w:tcW w:w="3117" w:type="dxa"/>
          </w:tcPr>
          <w:p w14:paraId="2A3B2A7C" w14:textId="4EFEA62A" w:rsidR="009D66DF" w:rsidRDefault="009D66DF" w:rsidP="00A508F7">
            <w:r>
              <w:t>Work with Jimmy on what designated funds might be available</w:t>
            </w:r>
          </w:p>
        </w:tc>
      </w:tr>
    </w:tbl>
    <w:p w14:paraId="4EAE1314" w14:textId="738F78B1" w:rsidR="00A508F7" w:rsidRDefault="00A508F7" w:rsidP="00A508F7"/>
    <w:p w14:paraId="1BEAF150" w14:textId="4B86A9D7" w:rsidR="00DF00E5" w:rsidRDefault="00DF00E5" w:rsidP="00A508F7">
      <w:r>
        <w:t>For the committee,</w:t>
      </w:r>
    </w:p>
    <w:p w14:paraId="082E711B" w14:textId="48A27640" w:rsidR="00DF00E5" w:rsidRDefault="00DF00E5" w:rsidP="00A508F7">
      <w:r>
        <w:t>DKS</w:t>
      </w:r>
      <w:r w:rsidR="0047394C">
        <w:t xml:space="preserve">   19Feb2018</w:t>
      </w:r>
    </w:p>
    <w:sectPr w:rsidR="00DF0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46930"/>
    <w:multiLevelType w:val="hybridMultilevel"/>
    <w:tmpl w:val="6AF4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A7C39"/>
    <w:multiLevelType w:val="hybridMultilevel"/>
    <w:tmpl w:val="E6224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CC"/>
    <w:rsid w:val="0047394C"/>
    <w:rsid w:val="004A61BC"/>
    <w:rsid w:val="004B5FC8"/>
    <w:rsid w:val="008B12A4"/>
    <w:rsid w:val="009D66DF"/>
    <w:rsid w:val="00A508F7"/>
    <w:rsid w:val="00B64BAC"/>
    <w:rsid w:val="00DD4FCC"/>
    <w:rsid w:val="00DF00E5"/>
    <w:rsid w:val="00FD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3F2DC"/>
  <w15:chartTrackingRefBased/>
  <w15:docId w15:val="{E809196F-EDF7-4531-A64D-69FD2B78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1BC"/>
    <w:pPr>
      <w:ind w:left="720"/>
      <w:contextualSpacing/>
    </w:pPr>
  </w:style>
  <w:style w:type="table" w:styleId="TableGrid">
    <w:name w:val="Table Grid"/>
    <w:basedOn w:val="TableNormal"/>
    <w:uiPriority w:val="39"/>
    <w:rsid w:val="00A50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snowpotter@att.net</dc:creator>
  <cp:keywords/>
  <dc:description/>
  <cp:lastModifiedBy>snowpotter@att.net</cp:lastModifiedBy>
  <cp:revision>9</cp:revision>
  <dcterms:created xsi:type="dcterms:W3CDTF">2018-02-19T22:41:00Z</dcterms:created>
  <dcterms:modified xsi:type="dcterms:W3CDTF">2018-02-20T15:33:00Z</dcterms:modified>
</cp:coreProperties>
</file>