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69B" w:rsidRDefault="007E369B" w:rsidP="007E369B">
      <w:pPr>
        <w:shd w:val="clear" w:color="auto" w:fill="FFFFFF"/>
        <w:spacing w:after="0" w:line="240" w:lineRule="auto"/>
        <w:jc w:val="center"/>
        <w:rPr>
          <w:rFonts w:ascii="Arial" w:eastAsia="Times New Roman" w:hAnsi="Arial" w:cs="Arial"/>
          <w:b/>
          <w:bCs/>
          <w:color w:val="000000"/>
          <w:sz w:val="20"/>
          <w:szCs w:val="20"/>
        </w:rPr>
      </w:pPr>
      <w:r w:rsidRPr="007E369B">
        <w:rPr>
          <w:rFonts w:ascii="Arial" w:eastAsia="Times New Roman" w:hAnsi="Arial" w:cs="Arial"/>
          <w:b/>
          <w:bCs/>
          <w:color w:val="000000"/>
          <w:sz w:val="20"/>
          <w:szCs w:val="20"/>
        </w:rPr>
        <w:t>WPC Proposed Personnel Policy Change   (</w:t>
      </w:r>
      <w:r w:rsidR="00A322DC">
        <w:rPr>
          <w:rFonts w:ascii="Arial" w:eastAsia="Times New Roman" w:hAnsi="Arial" w:cs="Arial"/>
          <w:b/>
          <w:bCs/>
          <w:color w:val="000000"/>
          <w:sz w:val="20"/>
          <w:szCs w:val="20"/>
        </w:rPr>
        <w:t>Feb 2013</w:t>
      </w:r>
      <w:r w:rsidRPr="007E369B">
        <w:rPr>
          <w:rFonts w:ascii="Arial" w:eastAsia="Times New Roman" w:hAnsi="Arial" w:cs="Arial"/>
          <w:b/>
          <w:bCs/>
          <w:color w:val="000000"/>
          <w:sz w:val="20"/>
          <w:szCs w:val="20"/>
        </w:rPr>
        <w:t>)</w:t>
      </w:r>
    </w:p>
    <w:p w:rsidR="00B11C94" w:rsidRDefault="00CB3A09" w:rsidP="007E369B">
      <w:pPr>
        <w:shd w:val="clear" w:color="auto" w:fill="FFFFFF"/>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Vacation Policy</w:t>
      </w:r>
    </w:p>
    <w:p w:rsidR="00CB3A09" w:rsidRPr="007E369B" w:rsidRDefault="00CB3A09" w:rsidP="007E369B">
      <w:pPr>
        <w:shd w:val="clear" w:color="auto" w:fill="FFFFFF"/>
        <w:spacing w:after="0" w:line="240" w:lineRule="auto"/>
        <w:jc w:val="center"/>
        <w:rPr>
          <w:rFonts w:ascii="Arial" w:eastAsia="Times New Roman" w:hAnsi="Arial" w:cs="Arial"/>
          <w:b/>
          <w:bCs/>
          <w:color w:val="000000"/>
          <w:sz w:val="20"/>
          <w:szCs w:val="20"/>
        </w:rPr>
      </w:pPr>
    </w:p>
    <w:p w:rsidR="00B11C94" w:rsidRDefault="00B11C94" w:rsidP="007E369B">
      <w:r>
        <w:t>Summary:</w:t>
      </w:r>
    </w:p>
    <w:p w:rsidR="007E369B" w:rsidRDefault="00B11C94" w:rsidP="007E369B">
      <w:r>
        <w:t xml:space="preserve">Changing the definition of Vacation and Sick week to </w:t>
      </w:r>
      <w:r w:rsidR="00F97F89">
        <w:t xml:space="preserve">specify it to be </w:t>
      </w:r>
      <w:r>
        <w:t xml:space="preserve">the number of hours </w:t>
      </w:r>
      <w:r w:rsidR="00F97F89">
        <w:t xml:space="preserve">normally </w:t>
      </w:r>
      <w:r>
        <w:t>worked and not 40 hours</w:t>
      </w:r>
      <w:r w:rsidR="00F97F89">
        <w:t>.</w:t>
      </w:r>
    </w:p>
    <w:p w:rsidR="007E369B" w:rsidRPr="00A60B69" w:rsidRDefault="00A60B69" w:rsidP="007E369B">
      <w:pPr>
        <w:shd w:val="clear" w:color="auto" w:fill="FFFFFF"/>
        <w:spacing w:after="0" w:line="240" w:lineRule="auto"/>
        <w:rPr>
          <w:rFonts w:ascii="Arial" w:eastAsia="Times New Roman" w:hAnsi="Arial" w:cs="Arial"/>
          <w:b/>
          <w:bCs/>
          <w:color w:val="FF0000"/>
          <w:sz w:val="20"/>
          <w:szCs w:val="20"/>
        </w:rPr>
      </w:pPr>
      <w:r w:rsidRPr="00A60B69">
        <w:rPr>
          <w:rFonts w:ascii="Arial" w:eastAsia="Times New Roman" w:hAnsi="Arial" w:cs="Arial"/>
          <w:b/>
          <w:bCs/>
          <w:color w:val="FF0000"/>
          <w:sz w:val="20"/>
          <w:szCs w:val="20"/>
        </w:rPr>
        <w:t>Existing</w:t>
      </w:r>
      <w:r w:rsidR="007E369B" w:rsidRPr="00A60B69">
        <w:rPr>
          <w:rFonts w:ascii="Arial" w:eastAsia="Times New Roman" w:hAnsi="Arial" w:cs="Arial"/>
          <w:b/>
          <w:bCs/>
          <w:color w:val="FF0000"/>
          <w:sz w:val="20"/>
          <w:szCs w:val="20"/>
        </w:rPr>
        <w:t xml:space="preserve"> Policy:</w:t>
      </w:r>
    </w:p>
    <w:p w:rsidR="007E369B" w:rsidRPr="007E369B" w:rsidRDefault="007E369B" w:rsidP="007E369B">
      <w:pPr>
        <w:shd w:val="clear" w:color="auto" w:fill="FFFFFF"/>
        <w:spacing w:after="0" w:line="240" w:lineRule="auto"/>
        <w:rPr>
          <w:rFonts w:ascii="Arial" w:eastAsia="Times New Roman" w:hAnsi="Arial" w:cs="Arial"/>
          <w:color w:val="000000"/>
          <w:sz w:val="20"/>
          <w:szCs w:val="20"/>
        </w:rPr>
      </w:pPr>
    </w:p>
    <w:p w:rsidR="007E369B" w:rsidRPr="007E369B" w:rsidRDefault="007E369B" w:rsidP="007E369B">
      <w:pPr>
        <w:spacing w:after="0" w:line="240" w:lineRule="auto"/>
        <w:rPr>
          <w:rFonts w:ascii="Arial" w:eastAsia="Times New Roman" w:hAnsi="Arial" w:cs="Times New Roman"/>
          <w:b/>
          <w:sz w:val="24"/>
          <w:szCs w:val="24"/>
        </w:rPr>
      </w:pPr>
      <w:r w:rsidRPr="007E369B">
        <w:rPr>
          <w:rFonts w:ascii="Arial" w:eastAsia="Times New Roman" w:hAnsi="Arial" w:cs="Times New Roman"/>
          <w:b/>
          <w:sz w:val="24"/>
          <w:szCs w:val="24"/>
        </w:rPr>
        <w:t>109.5</w:t>
      </w:r>
      <w:r w:rsidRPr="007E369B">
        <w:rPr>
          <w:rFonts w:ascii="Arial" w:eastAsia="Times New Roman" w:hAnsi="Arial" w:cs="Times New Roman"/>
          <w:b/>
          <w:sz w:val="24"/>
          <w:szCs w:val="24"/>
        </w:rPr>
        <w:tab/>
        <w:t>Earned Vacation</w:t>
      </w:r>
    </w:p>
    <w:p w:rsidR="007E369B" w:rsidRPr="007E369B" w:rsidRDefault="007E369B" w:rsidP="007E369B">
      <w:pPr>
        <w:keepLines/>
        <w:spacing w:after="0" w:line="240" w:lineRule="auto"/>
        <w:ind w:left="720"/>
        <w:rPr>
          <w:rFonts w:ascii="Arial" w:eastAsia="Times New Roman" w:hAnsi="Arial" w:cs="Times New Roman"/>
          <w:sz w:val="24"/>
          <w:szCs w:val="24"/>
        </w:rPr>
      </w:pPr>
      <w:r w:rsidRPr="007E369B">
        <w:rPr>
          <w:rFonts w:ascii="Arial" w:eastAsia="Times New Roman" w:hAnsi="Arial" w:cs="Times New Roman"/>
          <w:sz w:val="24"/>
          <w:szCs w:val="24"/>
        </w:rPr>
        <w:t xml:space="preserve">Unless specified otherwise by contract or terms of call, earned </w:t>
      </w:r>
      <w:proofErr w:type="gramStart"/>
      <w:r w:rsidRPr="007E369B">
        <w:rPr>
          <w:rFonts w:ascii="Arial" w:eastAsia="Times New Roman" w:hAnsi="Arial" w:cs="Times New Roman"/>
          <w:sz w:val="24"/>
          <w:szCs w:val="24"/>
        </w:rPr>
        <w:t>vacation  benefits</w:t>
      </w:r>
      <w:proofErr w:type="gramEnd"/>
      <w:r w:rsidRPr="007E369B">
        <w:rPr>
          <w:rFonts w:ascii="Arial" w:eastAsia="Times New Roman" w:hAnsi="Arial" w:cs="Times New Roman"/>
          <w:sz w:val="24"/>
          <w:szCs w:val="24"/>
        </w:rPr>
        <w:t xml:space="preserve"> are determined by the length of an employee’s credited service as shown in the following schedule:</w:t>
      </w:r>
    </w:p>
    <w:p w:rsidR="007E369B" w:rsidRPr="007E369B" w:rsidRDefault="007E369B" w:rsidP="007E369B">
      <w:pPr>
        <w:keepNext/>
        <w:keepLines/>
        <w:spacing w:after="0" w:line="240" w:lineRule="auto"/>
        <w:ind w:right="6"/>
        <w:rPr>
          <w:rFonts w:ascii="Arial" w:eastAsia="Times New Roman" w:hAnsi="Arial"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E369B" w:rsidRPr="007E369B" w:rsidTr="00A865D1">
        <w:trPr>
          <w:jc w:val="center"/>
        </w:trPr>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Credited Service</w:t>
            </w:r>
          </w:p>
        </w:tc>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Annual Vacation Benefits</w:t>
            </w:r>
          </w:p>
        </w:tc>
      </w:tr>
      <w:tr w:rsidR="007E369B" w:rsidRPr="007E369B" w:rsidTr="00A865D1">
        <w:trPr>
          <w:jc w:val="center"/>
        </w:trPr>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1 through 4 years*</w:t>
            </w:r>
          </w:p>
        </w:tc>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80 hours/2 weeks</w:t>
            </w:r>
          </w:p>
        </w:tc>
      </w:tr>
      <w:tr w:rsidR="007E369B" w:rsidRPr="007E369B" w:rsidTr="00A865D1">
        <w:trPr>
          <w:jc w:val="center"/>
        </w:trPr>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5 through 9 years</w:t>
            </w:r>
          </w:p>
        </w:tc>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120 hours/3 weeks</w:t>
            </w:r>
          </w:p>
        </w:tc>
      </w:tr>
      <w:tr w:rsidR="007E369B" w:rsidRPr="007E369B" w:rsidTr="00A865D1">
        <w:trPr>
          <w:jc w:val="center"/>
        </w:trPr>
        <w:tc>
          <w:tcPr>
            <w:tcW w:w="4428" w:type="dxa"/>
            <w:tcBorders>
              <w:bottom w:val="single" w:sz="4" w:space="0" w:color="auto"/>
            </w:tcBorders>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10 through 19 years</w:t>
            </w:r>
          </w:p>
        </w:tc>
        <w:tc>
          <w:tcPr>
            <w:tcW w:w="4428" w:type="dxa"/>
            <w:tcBorders>
              <w:bottom w:val="single" w:sz="4" w:space="0" w:color="auto"/>
            </w:tcBorders>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160 hours/4 weeks</w:t>
            </w:r>
          </w:p>
        </w:tc>
      </w:tr>
      <w:tr w:rsidR="007E369B" w:rsidRPr="007E369B" w:rsidTr="00A865D1">
        <w:trPr>
          <w:jc w:val="center"/>
        </w:trPr>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20 through 29 years</w:t>
            </w:r>
          </w:p>
        </w:tc>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200 hours/5 weeks</w:t>
            </w:r>
          </w:p>
        </w:tc>
      </w:tr>
      <w:tr w:rsidR="007E369B" w:rsidRPr="007E369B" w:rsidTr="00A865D1">
        <w:trPr>
          <w:jc w:val="center"/>
        </w:trPr>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30 or more years</w:t>
            </w:r>
          </w:p>
        </w:tc>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240 hours/6 weeks</w:t>
            </w:r>
          </w:p>
        </w:tc>
      </w:tr>
    </w:tbl>
    <w:p w:rsidR="007E369B" w:rsidRDefault="007E369B" w:rsidP="007E369B">
      <w:pPr>
        <w:keepLines/>
        <w:spacing w:after="0" w:line="240" w:lineRule="auto"/>
        <w:ind w:left="720"/>
        <w:rPr>
          <w:rFonts w:ascii="Arial" w:eastAsia="Times New Roman" w:hAnsi="Arial" w:cs="Times New Roman"/>
          <w:sz w:val="20"/>
          <w:szCs w:val="20"/>
        </w:rPr>
      </w:pPr>
      <w:r w:rsidRPr="007E369B">
        <w:rPr>
          <w:rFonts w:ascii="Arial" w:eastAsia="Times New Roman" w:hAnsi="Arial" w:cs="Times New Roman"/>
          <w:sz w:val="20"/>
          <w:szCs w:val="20"/>
        </w:rPr>
        <w:t>*Subject to the provisions listed below.</w:t>
      </w:r>
    </w:p>
    <w:p w:rsidR="00F97F89" w:rsidRPr="007E369B" w:rsidRDefault="00F97F89" w:rsidP="007E369B">
      <w:pPr>
        <w:keepLines/>
        <w:spacing w:after="0" w:line="240" w:lineRule="auto"/>
        <w:ind w:left="720"/>
        <w:rPr>
          <w:rFonts w:ascii="Arial" w:eastAsia="Times New Roman" w:hAnsi="Arial" w:cs="Times New Roman"/>
          <w:sz w:val="20"/>
          <w:szCs w:val="20"/>
        </w:rPr>
      </w:pPr>
    </w:p>
    <w:p w:rsidR="007E369B" w:rsidRDefault="007E369B">
      <w:r>
        <w:t xml:space="preserve">  </w:t>
      </w:r>
      <w:r w:rsidR="009022B2">
        <w:tab/>
      </w:r>
      <w:r w:rsidR="009022B2">
        <w:tab/>
      </w:r>
      <w:r>
        <w:t xml:space="preserve">&lt;&lt; </w:t>
      </w:r>
      <w:proofErr w:type="gramStart"/>
      <w:r>
        <w:t>and</w:t>
      </w:r>
      <w:proofErr w:type="gramEnd"/>
      <w:r>
        <w:t xml:space="preserve"> following &gt;&gt;</w:t>
      </w:r>
    </w:p>
    <w:p w:rsidR="009022B2" w:rsidRDefault="007E369B">
      <w:r>
        <w:t xml:space="preserve">And in Paragraph </w:t>
      </w:r>
    </w:p>
    <w:p w:rsidR="007E369B" w:rsidRDefault="007E369B">
      <w:r w:rsidRPr="007E369B">
        <w:rPr>
          <w:rFonts w:ascii="Arial" w:eastAsia="Times New Roman" w:hAnsi="Arial" w:cs="Times New Roman"/>
          <w:b/>
          <w:sz w:val="24"/>
          <w:szCs w:val="24"/>
        </w:rPr>
        <w:t>110.1 Sick Leave</w:t>
      </w:r>
    </w:p>
    <w:p w:rsidR="007E369B" w:rsidRPr="007E369B" w:rsidRDefault="007E369B" w:rsidP="007E369B">
      <w:pPr>
        <w:keepNext/>
        <w:keepLines/>
        <w:numPr>
          <w:ilvl w:val="0"/>
          <w:numId w:val="1"/>
        </w:numPr>
        <w:tabs>
          <w:tab w:val="num" w:pos="1080"/>
        </w:tabs>
        <w:spacing w:after="0" w:line="240" w:lineRule="auto"/>
        <w:ind w:right="6"/>
        <w:rPr>
          <w:rFonts w:ascii="Arial" w:eastAsia="Times New Roman" w:hAnsi="Arial" w:cs="Times New Roman"/>
          <w:sz w:val="24"/>
          <w:szCs w:val="24"/>
        </w:rPr>
      </w:pPr>
      <w:r w:rsidRPr="007E369B">
        <w:rPr>
          <w:rFonts w:ascii="Arial" w:eastAsia="Times New Roman" w:hAnsi="Arial" w:cs="Times New Roman"/>
          <w:sz w:val="24"/>
          <w:szCs w:val="24"/>
        </w:rPr>
        <w:t>Sick Leave  benefits are determined by the length of an employee’s credited service as shown in the following schedule:</w:t>
      </w:r>
    </w:p>
    <w:p w:rsidR="007E369B" w:rsidRPr="007E369B" w:rsidRDefault="007E369B" w:rsidP="007E369B">
      <w:pPr>
        <w:keepNext/>
        <w:keepLines/>
        <w:spacing w:after="0" w:line="240" w:lineRule="auto"/>
        <w:ind w:right="6"/>
        <w:rPr>
          <w:rFonts w:ascii="Arial" w:eastAsia="Times New Roman" w:hAnsi="Arial"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E369B" w:rsidRPr="007E369B" w:rsidTr="00A865D1">
        <w:trPr>
          <w:jc w:val="center"/>
        </w:trPr>
        <w:tc>
          <w:tcPr>
            <w:tcW w:w="4428" w:type="dxa"/>
            <w:shd w:val="clear" w:color="auto" w:fill="auto"/>
            <w:vAlign w:val="center"/>
          </w:tcPr>
          <w:p w:rsidR="007E369B" w:rsidRPr="007E369B" w:rsidRDefault="007E369B" w:rsidP="007E369B">
            <w:pPr>
              <w:keepNext/>
              <w:keepLines/>
              <w:spacing w:after="0" w:line="240" w:lineRule="auto"/>
              <w:ind w:right="6"/>
              <w:jc w:val="center"/>
              <w:rPr>
                <w:rFonts w:ascii="Arial" w:eastAsia="Times New Roman" w:hAnsi="Arial" w:cs="Times New Roman"/>
                <w:sz w:val="24"/>
                <w:szCs w:val="24"/>
              </w:rPr>
            </w:pPr>
            <w:r w:rsidRPr="007E369B">
              <w:rPr>
                <w:rFonts w:ascii="Arial" w:eastAsia="Times New Roman" w:hAnsi="Arial" w:cs="Times New Roman"/>
                <w:sz w:val="24"/>
                <w:szCs w:val="24"/>
              </w:rPr>
              <w:t>Credited Service</w:t>
            </w:r>
          </w:p>
        </w:tc>
        <w:tc>
          <w:tcPr>
            <w:tcW w:w="4428" w:type="dxa"/>
            <w:shd w:val="clear" w:color="auto" w:fill="auto"/>
            <w:vAlign w:val="center"/>
          </w:tcPr>
          <w:p w:rsidR="007E369B" w:rsidRPr="007E369B" w:rsidRDefault="007E369B" w:rsidP="007E369B">
            <w:pPr>
              <w:keepNext/>
              <w:keepLines/>
              <w:spacing w:after="0" w:line="240" w:lineRule="auto"/>
              <w:ind w:right="6"/>
              <w:jc w:val="center"/>
              <w:rPr>
                <w:rFonts w:ascii="Arial" w:eastAsia="Times New Roman" w:hAnsi="Arial" w:cs="Times New Roman"/>
                <w:sz w:val="24"/>
                <w:szCs w:val="24"/>
              </w:rPr>
            </w:pPr>
            <w:r w:rsidRPr="007E369B">
              <w:rPr>
                <w:rFonts w:ascii="Arial" w:eastAsia="Times New Roman" w:hAnsi="Arial" w:cs="Times New Roman"/>
                <w:sz w:val="24"/>
                <w:szCs w:val="24"/>
              </w:rPr>
              <w:t>Annual Sick Leave Benefits</w:t>
            </w:r>
          </w:p>
        </w:tc>
      </w:tr>
      <w:tr w:rsidR="007E369B" w:rsidRPr="007E369B" w:rsidTr="00A865D1">
        <w:trPr>
          <w:jc w:val="center"/>
        </w:trPr>
        <w:tc>
          <w:tcPr>
            <w:tcW w:w="4428" w:type="dxa"/>
            <w:shd w:val="clear" w:color="auto" w:fill="auto"/>
            <w:vAlign w:val="center"/>
          </w:tcPr>
          <w:p w:rsidR="007E369B" w:rsidRPr="007E369B" w:rsidRDefault="007E369B" w:rsidP="007E369B">
            <w:pPr>
              <w:keepNext/>
              <w:keepLines/>
              <w:spacing w:after="0" w:line="240" w:lineRule="auto"/>
              <w:ind w:right="6"/>
              <w:jc w:val="center"/>
              <w:rPr>
                <w:rFonts w:ascii="Arial" w:eastAsia="Times New Roman" w:hAnsi="Arial" w:cs="Times New Roman"/>
                <w:sz w:val="24"/>
                <w:szCs w:val="24"/>
              </w:rPr>
            </w:pPr>
            <w:r w:rsidRPr="007E369B">
              <w:rPr>
                <w:rFonts w:ascii="Arial" w:eastAsia="Times New Roman" w:hAnsi="Arial" w:cs="Times New Roman"/>
                <w:sz w:val="24"/>
                <w:szCs w:val="24"/>
              </w:rPr>
              <w:t>6 months through 1 year**</w:t>
            </w:r>
          </w:p>
        </w:tc>
        <w:tc>
          <w:tcPr>
            <w:tcW w:w="4428" w:type="dxa"/>
            <w:shd w:val="clear" w:color="auto" w:fill="auto"/>
            <w:vAlign w:val="center"/>
          </w:tcPr>
          <w:p w:rsidR="007E369B" w:rsidRPr="007E369B" w:rsidRDefault="007E369B" w:rsidP="007E369B">
            <w:pPr>
              <w:keepNext/>
              <w:keepLines/>
              <w:spacing w:after="0" w:line="240" w:lineRule="auto"/>
              <w:ind w:right="6"/>
              <w:jc w:val="center"/>
              <w:rPr>
                <w:rFonts w:ascii="Arial" w:eastAsia="Times New Roman" w:hAnsi="Arial" w:cs="Times New Roman"/>
                <w:sz w:val="24"/>
                <w:szCs w:val="24"/>
              </w:rPr>
            </w:pPr>
            <w:r>
              <w:rPr>
                <w:rFonts w:ascii="Arial" w:eastAsia="Times New Roman" w:hAnsi="Arial" w:cs="Times New Roman"/>
                <w:sz w:val="24"/>
                <w:szCs w:val="24"/>
              </w:rPr>
              <w:t>40 hours/</w:t>
            </w:r>
            <w:r w:rsidRPr="007E369B">
              <w:rPr>
                <w:rFonts w:ascii="Arial" w:eastAsia="Times New Roman" w:hAnsi="Arial" w:cs="Times New Roman"/>
                <w:sz w:val="24"/>
                <w:szCs w:val="24"/>
              </w:rPr>
              <w:t>1 week</w:t>
            </w:r>
            <w:r w:rsidRPr="007E369B">
              <w:rPr>
                <w:rFonts w:ascii="Arial" w:eastAsia="Times New Roman" w:hAnsi="Arial" w:cs="Times New Roman"/>
                <w:strike/>
                <w:sz w:val="24"/>
                <w:szCs w:val="24"/>
              </w:rPr>
              <w:t>s</w:t>
            </w:r>
          </w:p>
        </w:tc>
      </w:tr>
      <w:tr w:rsidR="007E369B" w:rsidRPr="007E369B" w:rsidTr="00A865D1">
        <w:trPr>
          <w:jc w:val="center"/>
        </w:trPr>
        <w:tc>
          <w:tcPr>
            <w:tcW w:w="4428" w:type="dxa"/>
            <w:shd w:val="clear" w:color="auto" w:fill="auto"/>
            <w:vAlign w:val="center"/>
          </w:tcPr>
          <w:p w:rsidR="007E369B" w:rsidRPr="007E369B" w:rsidRDefault="007E369B" w:rsidP="007E369B">
            <w:pPr>
              <w:keepNext/>
              <w:keepLines/>
              <w:spacing w:after="0" w:line="240" w:lineRule="auto"/>
              <w:ind w:right="6"/>
              <w:jc w:val="center"/>
              <w:rPr>
                <w:rFonts w:ascii="Arial" w:eastAsia="Times New Roman" w:hAnsi="Arial" w:cs="Times New Roman"/>
                <w:sz w:val="24"/>
                <w:szCs w:val="24"/>
              </w:rPr>
            </w:pPr>
            <w:r w:rsidRPr="007E369B">
              <w:rPr>
                <w:rFonts w:ascii="Arial" w:eastAsia="Times New Roman" w:hAnsi="Arial" w:cs="Times New Roman"/>
                <w:sz w:val="24"/>
                <w:szCs w:val="24"/>
              </w:rPr>
              <w:t>1 year or greater</w:t>
            </w:r>
          </w:p>
        </w:tc>
        <w:tc>
          <w:tcPr>
            <w:tcW w:w="4428" w:type="dxa"/>
            <w:shd w:val="clear" w:color="auto" w:fill="auto"/>
            <w:vAlign w:val="center"/>
          </w:tcPr>
          <w:p w:rsidR="007E369B" w:rsidRPr="007E369B" w:rsidRDefault="007E369B" w:rsidP="007E369B">
            <w:pPr>
              <w:keepNext/>
              <w:keepLines/>
              <w:spacing w:after="0" w:line="240" w:lineRule="auto"/>
              <w:ind w:right="6"/>
              <w:jc w:val="center"/>
              <w:rPr>
                <w:rFonts w:ascii="Arial" w:eastAsia="Times New Roman" w:hAnsi="Arial" w:cs="Times New Roman"/>
                <w:sz w:val="24"/>
                <w:szCs w:val="24"/>
              </w:rPr>
            </w:pPr>
            <w:r>
              <w:rPr>
                <w:rFonts w:ascii="Arial" w:eastAsia="Times New Roman" w:hAnsi="Arial" w:cs="Times New Roman"/>
                <w:sz w:val="24"/>
                <w:szCs w:val="24"/>
              </w:rPr>
              <w:t>80 hours/</w:t>
            </w:r>
            <w:r w:rsidRPr="007E369B">
              <w:rPr>
                <w:rFonts w:ascii="Arial" w:eastAsia="Times New Roman" w:hAnsi="Arial" w:cs="Times New Roman"/>
                <w:sz w:val="24"/>
                <w:szCs w:val="24"/>
              </w:rPr>
              <w:t>2 weeks</w:t>
            </w:r>
          </w:p>
        </w:tc>
      </w:tr>
    </w:tbl>
    <w:p w:rsidR="007E369B" w:rsidRPr="007E369B" w:rsidRDefault="007E369B" w:rsidP="007E369B">
      <w:pPr>
        <w:keepNext/>
        <w:keepLines/>
        <w:spacing w:after="0" w:line="240" w:lineRule="auto"/>
        <w:ind w:left="720" w:right="6"/>
        <w:rPr>
          <w:rFonts w:ascii="Arial" w:eastAsia="Times New Roman" w:hAnsi="Arial" w:cs="Times New Roman"/>
          <w:sz w:val="20"/>
          <w:szCs w:val="20"/>
        </w:rPr>
      </w:pPr>
      <w:r w:rsidRPr="007E369B">
        <w:rPr>
          <w:rFonts w:ascii="Arial" w:eastAsia="Times New Roman" w:hAnsi="Arial" w:cs="Times New Roman"/>
          <w:sz w:val="20"/>
          <w:szCs w:val="20"/>
        </w:rPr>
        <w:t>**Subject to the provisions listed below.</w:t>
      </w:r>
    </w:p>
    <w:p w:rsidR="005523C0" w:rsidRDefault="005523C0" w:rsidP="007E369B">
      <w:pPr>
        <w:shd w:val="clear" w:color="auto" w:fill="FFFFFF"/>
        <w:spacing w:after="0" w:line="240" w:lineRule="auto"/>
        <w:rPr>
          <w:rFonts w:ascii="Arial" w:eastAsia="Times New Roman" w:hAnsi="Arial" w:cs="Arial"/>
          <w:b/>
          <w:bCs/>
          <w:color w:val="FF0000"/>
          <w:sz w:val="20"/>
          <w:szCs w:val="20"/>
        </w:rPr>
      </w:pPr>
    </w:p>
    <w:p w:rsidR="005523C0" w:rsidRDefault="005523C0" w:rsidP="007E369B">
      <w:pPr>
        <w:shd w:val="clear" w:color="auto" w:fill="FFFFFF"/>
        <w:spacing w:after="0" w:line="240" w:lineRule="auto"/>
        <w:rPr>
          <w:rFonts w:ascii="Arial" w:eastAsia="Times New Roman" w:hAnsi="Arial" w:cs="Arial"/>
          <w:b/>
          <w:bCs/>
          <w:color w:val="FF0000"/>
          <w:sz w:val="20"/>
          <w:szCs w:val="20"/>
        </w:rPr>
      </w:pPr>
    </w:p>
    <w:p w:rsidR="005523C0" w:rsidRDefault="005523C0" w:rsidP="005523C0">
      <w:pPr>
        <w:shd w:val="clear" w:color="auto" w:fill="FFFFFF"/>
        <w:spacing w:after="0" w:line="240" w:lineRule="auto"/>
        <w:ind w:left="720" w:firstLine="720"/>
        <w:rPr>
          <w:rFonts w:ascii="Arial" w:eastAsia="Times New Roman" w:hAnsi="Arial" w:cs="Arial"/>
          <w:b/>
          <w:bCs/>
          <w:color w:val="FF0000"/>
          <w:sz w:val="20"/>
          <w:szCs w:val="20"/>
        </w:rPr>
      </w:pPr>
      <w:r>
        <w:t xml:space="preserve">&lt;&lt; </w:t>
      </w:r>
      <w:proofErr w:type="gramStart"/>
      <w:r>
        <w:t>and</w:t>
      </w:r>
      <w:proofErr w:type="gramEnd"/>
      <w:r>
        <w:t xml:space="preserve"> following &gt;&gt;</w:t>
      </w:r>
    </w:p>
    <w:p w:rsidR="005523C0" w:rsidRDefault="005523C0" w:rsidP="007E369B">
      <w:pPr>
        <w:shd w:val="clear" w:color="auto" w:fill="FFFFFF"/>
        <w:spacing w:after="0" w:line="240" w:lineRule="auto"/>
        <w:rPr>
          <w:rFonts w:ascii="Arial" w:eastAsia="Times New Roman" w:hAnsi="Arial" w:cs="Arial"/>
          <w:b/>
          <w:bCs/>
          <w:color w:val="FF0000"/>
          <w:sz w:val="20"/>
          <w:szCs w:val="20"/>
        </w:rPr>
      </w:pPr>
    </w:p>
    <w:p w:rsidR="005523C0" w:rsidRDefault="005523C0" w:rsidP="007E369B">
      <w:pPr>
        <w:shd w:val="clear" w:color="auto" w:fill="FFFFFF"/>
        <w:spacing w:after="0" w:line="240" w:lineRule="auto"/>
        <w:rPr>
          <w:rFonts w:ascii="Arial" w:eastAsia="Times New Roman" w:hAnsi="Arial" w:cs="Arial"/>
          <w:b/>
          <w:bCs/>
          <w:color w:val="FF0000"/>
          <w:sz w:val="20"/>
          <w:szCs w:val="20"/>
        </w:rPr>
      </w:pPr>
    </w:p>
    <w:p w:rsidR="005523C0" w:rsidRDefault="005523C0" w:rsidP="007E369B">
      <w:pPr>
        <w:shd w:val="clear" w:color="auto" w:fill="FFFFFF"/>
        <w:spacing w:after="0" w:line="240" w:lineRule="auto"/>
        <w:rPr>
          <w:rFonts w:ascii="Arial" w:eastAsia="Times New Roman" w:hAnsi="Arial" w:cs="Arial"/>
          <w:b/>
          <w:bCs/>
          <w:color w:val="FF0000"/>
          <w:sz w:val="20"/>
          <w:szCs w:val="20"/>
        </w:rPr>
      </w:pPr>
      <w:bookmarkStart w:id="0" w:name="_GoBack"/>
    </w:p>
    <w:bookmarkEnd w:id="0"/>
    <w:p w:rsidR="005523C0" w:rsidRDefault="005523C0" w:rsidP="007E369B">
      <w:pPr>
        <w:shd w:val="clear" w:color="auto" w:fill="FFFFFF"/>
        <w:spacing w:after="0" w:line="240" w:lineRule="auto"/>
        <w:rPr>
          <w:rFonts w:ascii="Arial" w:eastAsia="Times New Roman" w:hAnsi="Arial" w:cs="Arial"/>
          <w:b/>
          <w:bCs/>
          <w:color w:val="FF0000"/>
          <w:sz w:val="20"/>
          <w:szCs w:val="20"/>
        </w:rPr>
      </w:pPr>
    </w:p>
    <w:p w:rsidR="005523C0" w:rsidRDefault="005523C0" w:rsidP="007E369B">
      <w:pPr>
        <w:shd w:val="clear" w:color="auto" w:fill="FFFFFF"/>
        <w:spacing w:after="0" w:line="240" w:lineRule="auto"/>
        <w:rPr>
          <w:rFonts w:ascii="Arial" w:eastAsia="Times New Roman" w:hAnsi="Arial" w:cs="Arial"/>
          <w:b/>
          <w:bCs/>
          <w:color w:val="FF0000"/>
          <w:sz w:val="20"/>
          <w:szCs w:val="20"/>
        </w:rPr>
      </w:pPr>
    </w:p>
    <w:p w:rsidR="005523C0" w:rsidRDefault="005523C0" w:rsidP="007E369B">
      <w:pPr>
        <w:shd w:val="clear" w:color="auto" w:fill="FFFFFF"/>
        <w:spacing w:after="0" w:line="240" w:lineRule="auto"/>
        <w:rPr>
          <w:rFonts w:ascii="Arial" w:eastAsia="Times New Roman" w:hAnsi="Arial" w:cs="Arial"/>
          <w:b/>
          <w:bCs/>
          <w:color w:val="FF0000"/>
          <w:sz w:val="20"/>
          <w:szCs w:val="20"/>
        </w:rPr>
      </w:pPr>
    </w:p>
    <w:p w:rsidR="005523C0" w:rsidRDefault="005523C0" w:rsidP="007E369B">
      <w:pPr>
        <w:shd w:val="clear" w:color="auto" w:fill="FFFFFF"/>
        <w:spacing w:after="0" w:line="240" w:lineRule="auto"/>
        <w:rPr>
          <w:rFonts w:ascii="Arial" w:eastAsia="Times New Roman" w:hAnsi="Arial" w:cs="Arial"/>
          <w:b/>
          <w:bCs/>
          <w:color w:val="FF0000"/>
          <w:sz w:val="20"/>
          <w:szCs w:val="20"/>
        </w:rPr>
      </w:pPr>
    </w:p>
    <w:p w:rsidR="005523C0" w:rsidRDefault="005523C0" w:rsidP="007E369B">
      <w:pPr>
        <w:shd w:val="clear" w:color="auto" w:fill="FFFFFF"/>
        <w:spacing w:after="0" w:line="240" w:lineRule="auto"/>
        <w:rPr>
          <w:rFonts w:ascii="Arial" w:eastAsia="Times New Roman" w:hAnsi="Arial" w:cs="Arial"/>
          <w:b/>
          <w:bCs/>
          <w:color w:val="FF0000"/>
          <w:sz w:val="20"/>
          <w:szCs w:val="20"/>
        </w:rPr>
      </w:pPr>
    </w:p>
    <w:p w:rsidR="005523C0" w:rsidRDefault="005523C0" w:rsidP="007E369B">
      <w:pPr>
        <w:shd w:val="clear" w:color="auto" w:fill="FFFFFF"/>
        <w:spacing w:after="0" w:line="240" w:lineRule="auto"/>
        <w:rPr>
          <w:rFonts w:ascii="Arial" w:eastAsia="Times New Roman" w:hAnsi="Arial" w:cs="Arial"/>
          <w:b/>
          <w:bCs/>
          <w:color w:val="FF0000"/>
          <w:sz w:val="20"/>
          <w:szCs w:val="20"/>
        </w:rPr>
      </w:pPr>
    </w:p>
    <w:p w:rsidR="005523C0" w:rsidRDefault="005523C0" w:rsidP="007E369B">
      <w:pPr>
        <w:shd w:val="clear" w:color="auto" w:fill="FFFFFF"/>
        <w:spacing w:after="0" w:line="240" w:lineRule="auto"/>
        <w:rPr>
          <w:rFonts w:ascii="Arial" w:eastAsia="Times New Roman" w:hAnsi="Arial" w:cs="Arial"/>
          <w:b/>
          <w:bCs/>
          <w:color w:val="FF0000"/>
          <w:sz w:val="20"/>
          <w:szCs w:val="20"/>
        </w:rPr>
      </w:pPr>
    </w:p>
    <w:p w:rsidR="005523C0" w:rsidRDefault="005523C0" w:rsidP="007E369B">
      <w:pPr>
        <w:shd w:val="clear" w:color="auto" w:fill="FFFFFF"/>
        <w:spacing w:after="0" w:line="240" w:lineRule="auto"/>
        <w:rPr>
          <w:rFonts w:ascii="Arial" w:eastAsia="Times New Roman" w:hAnsi="Arial" w:cs="Arial"/>
          <w:b/>
          <w:bCs/>
          <w:color w:val="FF0000"/>
          <w:sz w:val="20"/>
          <w:szCs w:val="20"/>
        </w:rPr>
      </w:pPr>
    </w:p>
    <w:p w:rsidR="005523C0" w:rsidRDefault="005523C0" w:rsidP="007E369B">
      <w:pPr>
        <w:shd w:val="clear" w:color="auto" w:fill="FFFFFF"/>
        <w:spacing w:after="0" w:line="240" w:lineRule="auto"/>
        <w:rPr>
          <w:rFonts w:ascii="Arial" w:eastAsia="Times New Roman" w:hAnsi="Arial" w:cs="Arial"/>
          <w:b/>
          <w:bCs/>
          <w:color w:val="FF0000"/>
          <w:sz w:val="20"/>
          <w:szCs w:val="20"/>
        </w:rPr>
      </w:pPr>
    </w:p>
    <w:p w:rsidR="005523C0" w:rsidRDefault="005523C0" w:rsidP="007E369B">
      <w:pPr>
        <w:shd w:val="clear" w:color="auto" w:fill="FFFFFF"/>
        <w:spacing w:after="0" w:line="240" w:lineRule="auto"/>
        <w:rPr>
          <w:rFonts w:ascii="Arial" w:eastAsia="Times New Roman" w:hAnsi="Arial" w:cs="Arial"/>
          <w:b/>
          <w:bCs/>
          <w:color w:val="FF0000"/>
          <w:sz w:val="20"/>
          <w:szCs w:val="20"/>
        </w:rPr>
      </w:pPr>
    </w:p>
    <w:p w:rsidR="005523C0" w:rsidRDefault="005523C0" w:rsidP="007E369B">
      <w:pPr>
        <w:shd w:val="clear" w:color="auto" w:fill="FFFFFF"/>
        <w:spacing w:after="0" w:line="240" w:lineRule="auto"/>
        <w:rPr>
          <w:rFonts w:ascii="Arial" w:eastAsia="Times New Roman" w:hAnsi="Arial" w:cs="Arial"/>
          <w:b/>
          <w:bCs/>
          <w:color w:val="FF0000"/>
          <w:sz w:val="20"/>
          <w:szCs w:val="20"/>
        </w:rPr>
      </w:pPr>
    </w:p>
    <w:p w:rsidR="007E369B" w:rsidRDefault="005523C0" w:rsidP="007E369B">
      <w:pPr>
        <w:shd w:val="clear" w:color="auto" w:fill="FFFFFF"/>
        <w:spacing w:after="0" w:line="240" w:lineRule="auto"/>
        <w:rPr>
          <w:rFonts w:ascii="Arial" w:eastAsia="Times New Roman" w:hAnsi="Arial" w:cs="Arial"/>
          <w:b/>
          <w:bCs/>
          <w:color w:val="FF0000"/>
          <w:sz w:val="20"/>
          <w:szCs w:val="20"/>
        </w:rPr>
      </w:pPr>
      <w:r>
        <w:rPr>
          <w:rFonts w:ascii="Arial" w:eastAsia="Times New Roman" w:hAnsi="Arial" w:cs="Arial"/>
          <w:b/>
          <w:bCs/>
          <w:color w:val="FF0000"/>
          <w:sz w:val="20"/>
          <w:szCs w:val="20"/>
        </w:rPr>
        <w:t>P</w:t>
      </w:r>
      <w:r w:rsidR="007E369B" w:rsidRPr="00A60B69">
        <w:rPr>
          <w:rFonts w:ascii="Arial" w:eastAsia="Times New Roman" w:hAnsi="Arial" w:cs="Arial"/>
          <w:b/>
          <w:bCs/>
          <w:color w:val="FF0000"/>
          <w:sz w:val="20"/>
          <w:szCs w:val="20"/>
        </w:rPr>
        <w:t>roposed Policy:</w:t>
      </w:r>
    </w:p>
    <w:p w:rsidR="005523C0" w:rsidRDefault="005523C0" w:rsidP="007E369B">
      <w:pPr>
        <w:shd w:val="clear" w:color="auto" w:fill="FFFFFF"/>
        <w:spacing w:after="0" w:line="240" w:lineRule="auto"/>
        <w:rPr>
          <w:rFonts w:ascii="Arial" w:eastAsia="Times New Roman" w:hAnsi="Arial" w:cs="Arial"/>
          <w:b/>
          <w:bCs/>
          <w:color w:val="FF0000"/>
          <w:sz w:val="20"/>
          <w:szCs w:val="20"/>
        </w:rPr>
      </w:pPr>
    </w:p>
    <w:p w:rsidR="005523C0" w:rsidRPr="00A60B69" w:rsidRDefault="005523C0" w:rsidP="007E369B">
      <w:pPr>
        <w:shd w:val="clear" w:color="auto" w:fill="FFFFFF"/>
        <w:spacing w:after="0" w:line="240" w:lineRule="auto"/>
        <w:rPr>
          <w:rFonts w:ascii="Arial" w:eastAsia="Times New Roman" w:hAnsi="Arial" w:cs="Arial"/>
          <w:b/>
          <w:bCs/>
          <w:color w:val="FF0000"/>
          <w:sz w:val="20"/>
          <w:szCs w:val="20"/>
        </w:rPr>
      </w:pPr>
      <w:r w:rsidRPr="005523C0">
        <w:rPr>
          <w:rFonts w:ascii="Arial" w:eastAsia="Times New Roman" w:hAnsi="Arial" w:cs="Times New Roman"/>
          <w:sz w:val="24"/>
          <w:szCs w:val="24"/>
        </w:rPr>
        <w:t>Replace opening pa</w:t>
      </w:r>
      <w:r>
        <w:rPr>
          <w:rFonts w:ascii="Arial" w:eastAsia="Times New Roman" w:hAnsi="Arial" w:cs="Times New Roman"/>
          <w:sz w:val="24"/>
          <w:szCs w:val="24"/>
        </w:rPr>
        <w:t>rts</w:t>
      </w:r>
      <w:r w:rsidRPr="005523C0">
        <w:rPr>
          <w:rFonts w:ascii="Arial" w:eastAsia="Times New Roman" w:hAnsi="Arial" w:cs="Times New Roman"/>
          <w:sz w:val="24"/>
          <w:szCs w:val="24"/>
        </w:rPr>
        <w:t xml:space="preserve"> in existing policy </w:t>
      </w:r>
      <w:r>
        <w:rPr>
          <w:rFonts w:ascii="Arial" w:eastAsia="Times New Roman" w:hAnsi="Arial" w:cs="Times New Roman"/>
          <w:sz w:val="24"/>
          <w:szCs w:val="24"/>
        </w:rPr>
        <w:t xml:space="preserve">paragraphs </w:t>
      </w:r>
      <w:r w:rsidRPr="005523C0">
        <w:rPr>
          <w:rFonts w:ascii="Arial" w:eastAsia="Times New Roman" w:hAnsi="Arial" w:cs="Times New Roman"/>
          <w:sz w:val="24"/>
          <w:szCs w:val="24"/>
        </w:rPr>
        <w:t>with the following:</w:t>
      </w:r>
    </w:p>
    <w:p w:rsidR="007E369B" w:rsidRDefault="007E369B"/>
    <w:p w:rsidR="007E369B" w:rsidRPr="007E369B" w:rsidRDefault="007E369B" w:rsidP="007E369B">
      <w:pPr>
        <w:spacing w:after="0" w:line="240" w:lineRule="auto"/>
        <w:rPr>
          <w:rFonts w:ascii="Arial" w:eastAsia="Times New Roman" w:hAnsi="Arial" w:cs="Times New Roman"/>
          <w:b/>
          <w:sz w:val="24"/>
          <w:szCs w:val="24"/>
        </w:rPr>
      </w:pPr>
      <w:r w:rsidRPr="007E369B">
        <w:rPr>
          <w:rFonts w:ascii="Arial" w:eastAsia="Times New Roman" w:hAnsi="Arial" w:cs="Times New Roman"/>
          <w:b/>
          <w:sz w:val="24"/>
          <w:szCs w:val="24"/>
        </w:rPr>
        <w:t>109.5</w:t>
      </w:r>
      <w:r w:rsidRPr="007E369B">
        <w:rPr>
          <w:rFonts w:ascii="Arial" w:eastAsia="Times New Roman" w:hAnsi="Arial" w:cs="Times New Roman"/>
          <w:b/>
          <w:sz w:val="24"/>
          <w:szCs w:val="24"/>
        </w:rPr>
        <w:tab/>
        <w:t>Earned Vacation</w:t>
      </w:r>
    </w:p>
    <w:p w:rsidR="007E369B" w:rsidRDefault="007E369B" w:rsidP="007E369B">
      <w:pPr>
        <w:keepLines/>
        <w:spacing w:after="0" w:line="240" w:lineRule="auto"/>
        <w:ind w:left="720"/>
        <w:rPr>
          <w:rFonts w:ascii="Arial" w:eastAsia="Times New Roman" w:hAnsi="Arial" w:cs="Times New Roman"/>
          <w:sz w:val="24"/>
          <w:szCs w:val="24"/>
        </w:rPr>
      </w:pPr>
    </w:p>
    <w:p w:rsidR="007E369B" w:rsidRDefault="00F97F89" w:rsidP="007E369B">
      <w:pPr>
        <w:keepLines/>
        <w:spacing w:after="0" w:line="240" w:lineRule="auto"/>
        <w:ind w:left="720"/>
        <w:rPr>
          <w:rFonts w:ascii="Arial" w:eastAsia="Times New Roman" w:hAnsi="Arial" w:cs="Times New Roman"/>
          <w:sz w:val="24"/>
          <w:szCs w:val="24"/>
        </w:rPr>
      </w:pPr>
      <w:r>
        <w:rPr>
          <w:rFonts w:ascii="Arial" w:eastAsia="Times New Roman" w:hAnsi="Arial" w:cs="Times New Roman"/>
          <w:sz w:val="24"/>
          <w:szCs w:val="24"/>
        </w:rPr>
        <w:t>A</w:t>
      </w:r>
      <w:r w:rsidR="007E369B" w:rsidRPr="007E369B">
        <w:rPr>
          <w:rFonts w:ascii="Arial" w:eastAsia="Times New Roman" w:hAnsi="Arial" w:cs="Times New Roman"/>
          <w:sz w:val="24"/>
          <w:szCs w:val="24"/>
        </w:rPr>
        <w:t xml:space="preserve"> vacation week is the number of days or </w:t>
      </w:r>
      <w:proofErr w:type="gramStart"/>
      <w:r w:rsidR="007E369B" w:rsidRPr="007E369B">
        <w:rPr>
          <w:rFonts w:ascii="Arial" w:eastAsia="Times New Roman" w:hAnsi="Arial" w:cs="Times New Roman"/>
          <w:sz w:val="24"/>
          <w:szCs w:val="24"/>
        </w:rPr>
        <w:t>ho</w:t>
      </w:r>
      <w:r w:rsidR="009022B2">
        <w:rPr>
          <w:rFonts w:ascii="Arial" w:eastAsia="Times New Roman" w:hAnsi="Arial" w:cs="Times New Roman"/>
          <w:sz w:val="24"/>
          <w:szCs w:val="24"/>
        </w:rPr>
        <w:t xml:space="preserve">urs worked in a normal week and </w:t>
      </w:r>
      <w:r w:rsidR="007E369B" w:rsidRPr="007E369B">
        <w:rPr>
          <w:rFonts w:ascii="Arial" w:eastAsia="Times New Roman" w:hAnsi="Arial" w:cs="Times New Roman"/>
          <w:sz w:val="24"/>
          <w:szCs w:val="24"/>
        </w:rPr>
        <w:t>includes</w:t>
      </w:r>
      <w:proofErr w:type="gramEnd"/>
      <w:r w:rsidR="007E369B" w:rsidRPr="007E369B">
        <w:rPr>
          <w:rFonts w:ascii="Arial" w:eastAsia="Times New Roman" w:hAnsi="Arial" w:cs="Times New Roman"/>
          <w:sz w:val="24"/>
          <w:szCs w:val="24"/>
        </w:rPr>
        <w:t xml:space="preserve"> one Sunday, if required to work on Sunday.  If approved by the supervisor or HOS, a vacation week can start on any day of the week.   With supervisor or HOS approval vacation in units of hours and days are permitted, as long as the total of all vacation</w:t>
      </w:r>
      <w:r>
        <w:rPr>
          <w:rFonts w:ascii="Arial" w:eastAsia="Times New Roman" w:hAnsi="Arial" w:cs="Times New Roman"/>
          <w:sz w:val="24"/>
          <w:szCs w:val="24"/>
        </w:rPr>
        <w:t xml:space="preserve"> time taken</w:t>
      </w:r>
      <w:r w:rsidR="007E369B" w:rsidRPr="007E369B">
        <w:rPr>
          <w:rFonts w:ascii="Arial" w:eastAsia="Times New Roman" w:hAnsi="Arial" w:cs="Times New Roman"/>
          <w:sz w:val="24"/>
          <w:szCs w:val="24"/>
        </w:rPr>
        <w:t xml:space="preserve"> does not exceed the </w:t>
      </w:r>
      <w:r>
        <w:rPr>
          <w:rFonts w:ascii="Arial" w:eastAsia="Times New Roman" w:hAnsi="Arial" w:cs="Times New Roman"/>
          <w:sz w:val="24"/>
          <w:szCs w:val="24"/>
        </w:rPr>
        <w:t xml:space="preserve">earned vacation benefits </w:t>
      </w:r>
      <w:r w:rsidRPr="007E369B">
        <w:rPr>
          <w:rFonts w:ascii="Arial" w:eastAsia="Times New Roman" w:hAnsi="Arial" w:cs="Times New Roman"/>
          <w:sz w:val="24"/>
          <w:szCs w:val="24"/>
        </w:rPr>
        <w:t>prorated</w:t>
      </w:r>
      <w:r w:rsidR="007E369B" w:rsidRPr="007E369B">
        <w:rPr>
          <w:rFonts w:ascii="Arial" w:eastAsia="Times New Roman" w:hAnsi="Arial" w:cs="Times New Roman"/>
          <w:sz w:val="24"/>
          <w:szCs w:val="24"/>
        </w:rPr>
        <w:t xml:space="preserve"> to the</w:t>
      </w:r>
      <w:r w:rsidR="00FF7A47">
        <w:rPr>
          <w:rFonts w:ascii="Arial" w:eastAsia="Times New Roman" w:hAnsi="Arial" w:cs="Times New Roman"/>
          <w:sz w:val="24"/>
          <w:szCs w:val="24"/>
        </w:rPr>
        <w:t xml:space="preserve"> time worked in a normal week. </w:t>
      </w:r>
      <w:r w:rsidR="005523C0">
        <w:rPr>
          <w:rFonts w:ascii="Arial" w:eastAsia="Times New Roman" w:hAnsi="Arial" w:cs="Times New Roman"/>
          <w:sz w:val="24"/>
          <w:szCs w:val="24"/>
        </w:rPr>
        <w:t xml:space="preserve">HOS determines the hours or days in a normal week </w:t>
      </w:r>
    </w:p>
    <w:p w:rsidR="007E369B" w:rsidRPr="007E369B" w:rsidRDefault="007E369B" w:rsidP="007E369B">
      <w:pPr>
        <w:keepLines/>
        <w:spacing w:after="0" w:line="240" w:lineRule="auto"/>
        <w:ind w:left="720"/>
        <w:rPr>
          <w:rFonts w:ascii="Arial" w:eastAsia="Times New Roman" w:hAnsi="Arial" w:cs="Times New Roman"/>
          <w:sz w:val="24"/>
          <w:szCs w:val="24"/>
        </w:rPr>
      </w:pPr>
    </w:p>
    <w:p w:rsidR="007E369B" w:rsidRPr="007E369B" w:rsidRDefault="007E369B" w:rsidP="007E369B">
      <w:pPr>
        <w:keepLines/>
        <w:spacing w:after="0" w:line="240" w:lineRule="auto"/>
        <w:ind w:left="720"/>
        <w:rPr>
          <w:rFonts w:ascii="Arial" w:eastAsia="Times New Roman" w:hAnsi="Arial" w:cs="Times New Roman"/>
          <w:sz w:val="24"/>
          <w:szCs w:val="24"/>
        </w:rPr>
      </w:pPr>
      <w:r w:rsidRPr="007E369B">
        <w:rPr>
          <w:rFonts w:ascii="Arial" w:eastAsia="Times New Roman" w:hAnsi="Arial" w:cs="Times New Roman"/>
          <w:sz w:val="24"/>
          <w:szCs w:val="24"/>
        </w:rPr>
        <w:t xml:space="preserve">Unless specified otherwise by contract or terms of call, earned </w:t>
      </w:r>
      <w:r w:rsidR="00F97F89" w:rsidRPr="007E369B">
        <w:rPr>
          <w:rFonts w:ascii="Arial" w:eastAsia="Times New Roman" w:hAnsi="Arial" w:cs="Times New Roman"/>
          <w:sz w:val="24"/>
          <w:szCs w:val="24"/>
        </w:rPr>
        <w:t>vacation benefits</w:t>
      </w:r>
      <w:r w:rsidRPr="007E369B">
        <w:rPr>
          <w:rFonts w:ascii="Arial" w:eastAsia="Times New Roman" w:hAnsi="Arial" w:cs="Times New Roman"/>
          <w:sz w:val="24"/>
          <w:szCs w:val="24"/>
        </w:rPr>
        <w:t xml:space="preserve"> are determined by the length of an employee’s credited service as shown in the following schedule:</w:t>
      </w:r>
    </w:p>
    <w:p w:rsidR="007E369B" w:rsidRPr="007E369B" w:rsidRDefault="007E369B" w:rsidP="007E369B">
      <w:pPr>
        <w:keepNext/>
        <w:keepLines/>
        <w:spacing w:after="0" w:line="240" w:lineRule="auto"/>
        <w:ind w:right="6"/>
        <w:rPr>
          <w:rFonts w:ascii="Arial" w:eastAsia="Times New Roman" w:hAnsi="Arial"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E369B" w:rsidRPr="007E369B" w:rsidTr="00A865D1">
        <w:trPr>
          <w:jc w:val="center"/>
        </w:trPr>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Credited Service</w:t>
            </w:r>
          </w:p>
        </w:tc>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Annual Vacation Benefits</w:t>
            </w:r>
          </w:p>
        </w:tc>
      </w:tr>
      <w:tr w:rsidR="007E369B" w:rsidRPr="007E369B" w:rsidTr="00A865D1">
        <w:trPr>
          <w:jc w:val="center"/>
        </w:trPr>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1 through 4 years*</w:t>
            </w:r>
          </w:p>
        </w:tc>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2 weeks</w:t>
            </w:r>
          </w:p>
        </w:tc>
      </w:tr>
      <w:tr w:rsidR="007E369B" w:rsidRPr="007E369B" w:rsidTr="00A865D1">
        <w:trPr>
          <w:jc w:val="center"/>
        </w:trPr>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5 through 9 years</w:t>
            </w:r>
          </w:p>
        </w:tc>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3 weeks</w:t>
            </w:r>
          </w:p>
        </w:tc>
      </w:tr>
      <w:tr w:rsidR="007E369B" w:rsidRPr="007E369B" w:rsidTr="00A865D1">
        <w:trPr>
          <w:jc w:val="center"/>
        </w:trPr>
        <w:tc>
          <w:tcPr>
            <w:tcW w:w="4428" w:type="dxa"/>
            <w:tcBorders>
              <w:bottom w:val="single" w:sz="4" w:space="0" w:color="auto"/>
            </w:tcBorders>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10 through 19 years</w:t>
            </w:r>
          </w:p>
        </w:tc>
        <w:tc>
          <w:tcPr>
            <w:tcW w:w="4428" w:type="dxa"/>
            <w:tcBorders>
              <w:bottom w:val="single" w:sz="4" w:space="0" w:color="auto"/>
            </w:tcBorders>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4 weeks</w:t>
            </w:r>
          </w:p>
        </w:tc>
      </w:tr>
      <w:tr w:rsidR="007E369B" w:rsidRPr="007E369B" w:rsidTr="00A865D1">
        <w:trPr>
          <w:jc w:val="center"/>
        </w:trPr>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20 through 29 years</w:t>
            </w:r>
          </w:p>
        </w:tc>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5 weeks</w:t>
            </w:r>
          </w:p>
        </w:tc>
      </w:tr>
      <w:tr w:rsidR="007E369B" w:rsidRPr="007E369B" w:rsidTr="00A865D1">
        <w:trPr>
          <w:jc w:val="center"/>
        </w:trPr>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30 or more years</w:t>
            </w:r>
          </w:p>
        </w:tc>
        <w:tc>
          <w:tcPr>
            <w:tcW w:w="4428" w:type="dxa"/>
            <w:shd w:val="clear" w:color="auto" w:fill="auto"/>
            <w:vAlign w:val="center"/>
          </w:tcPr>
          <w:p w:rsidR="007E369B" w:rsidRPr="007E369B" w:rsidRDefault="007E369B" w:rsidP="007E369B">
            <w:pPr>
              <w:keepLines/>
              <w:spacing w:after="0" w:line="240" w:lineRule="auto"/>
              <w:jc w:val="center"/>
              <w:rPr>
                <w:rFonts w:ascii="Arial" w:eastAsia="Times New Roman" w:hAnsi="Arial" w:cs="Times New Roman"/>
                <w:sz w:val="24"/>
                <w:szCs w:val="24"/>
              </w:rPr>
            </w:pPr>
            <w:r w:rsidRPr="007E369B">
              <w:rPr>
                <w:rFonts w:ascii="Arial" w:eastAsia="Times New Roman" w:hAnsi="Arial" w:cs="Times New Roman"/>
                <w:sz w:val="24"/>
                <w:szCs w:val="24"/>
              </w:rPr>
              <w:t>6 weeks</w:t>
            </w:r>
          </w:p>
        </w:tc>
      </w:tr>
    </w:tbl>
    <w:p w:rsidR="007E369B" w:rsidRPr="007E369B" w:rsidRDefault="007E369B" w:rsidP="007E369B">
      <w:pPr>
        <w:keepLines/>
        <w:spacing w:after="0" w:line="240" w:lineRule="auto"/>
        <w:ind w:left="720"/>
        <w:rPr>
          <w:rFonts w:ascii="Arial" w:eastAsia="Times New Roman" w:hAnsi="Arial" w:cs="Times New Roman"/>
          <w:sz w:val="20"/>
          <w:szCs w:val="20"/>
        </w:rPr>
      </w:pPr>
      <w:r w:rsidRPr="007E369B">
        <w:rPr>
          <w:rFonts w:ascii="Arial" w:eastAsia="Times New Roman" w:hAnsi="Arial" w:cs="Times New Roman"/>
          <w:sz w:val="20"/>
          <w:szCs w:val="20"/>
        </w:rPr>
        <w:t>*Subject to the provisions listed below.</w:t>
      </w:r>
    </w:p>
    <w:p w:rsidR="007E369B" w:rsidRDefault="007E369B"/>
    <w:p w:rsidR="007E369B" w:rsidRDefault="007E369B">
      <w:r w:rsidRPr="007E369B">
        <w:rPr>
          <w:rFonts w:ascii="Arial" w:eastAsia="Times New Roman" w:hAnsi="Arial" w:cs="Times New Roman"/>
          <w:b/>
          <w:sz w:val="24"/>
          <w:szCs w:val="24"/>
        </w:rPr>
        <w:t>110.1 Sick Leave</w:t>
      </w:r>
    </w:p>
    <w:p w:rsidR="007E369B" w:rsidRPr="007E369B" w:rsidRDefault="007E369B" w:rsidP="007E369B">
      <w:pPr>
        <w:spacing w:after="0" w:line="240" w:lineRule="auto"/>
        <w:rPr>
          <w:rFonts w:ascii="Arial" w:eastAsia="Times New Roman" w:hAnsi="Arial" w:cs="Times New Roman"/>
          <w:b/>
          <w:sz w:val="24"/>
          <w:szCs w:val="24"/>
        </w:rPr>
      </w:pPr>
    </w:p>
    <w:p w:rsidR="007E369B" w:rsidRPr="007E369B" w:rsidRDefault="007E369B" w:rsidP="007E369B">
      <w:pPr>
        <w:pStyle w:val="ListParagraph"/>
        <w:keepNext/>
        <w:keepLines/>
        <w:numPr>
          <w:ilvl w:val="0"/>
          <w:numId w:val="2"/>
        </w:numPr>
        <w:spacing w:after="0" w:line="240" w:lineRule="auto"/>
        <w:ind w:right="6"/>
        <w:rPr>
          <w:rFonts w:ascii="Arial" w:eastAsia="Times New Roman" w:hAnsi="Arial" w:cs="Times New Roman"/>
          <w:sz w:val="24"/>
          <w:szCs w:val="24"/>
        </w:rPr>
      </w:pPr>
      <w:r w:rsidRPr="007E369B">
        <w:rPr>
          <w:rFonts w:ascii="Arial" w:eastAsia="Times New Roman" w:hAnsi="Arial" w:cs="Times New Roman"/>
          <w:sz w:val="24"/>
          <w:szCs w:val="24"/>
        </w:rPr>
        <w:t xml:space="preserve">Sick Leave benefits are determined by the length of an employee’s credited service as shown in the following schedule in which the term </w:t>
      </w:r>
      <w:r w:rsidR="00A60B69">
        <w:rPr>
          <w:rFonts w:ascii="Arial" w:eastAsia="Times New Roman" w:hAnsi="Arial" w:cs="Times New Roman"/>
          <w:sz w:val="24"/>
          <w:szCs w:val="24"/>
        </w:rPr>
        <w:t>“</w:t>
      </w:r>
      <w:r w:rsidRPr="007E369B">
        <w:rPr>
          <w:rFonts w:ascii="Arial" w:eastAsia="Times New Roman" w:hAnsi="Arial" w:cs="Times New Roman"/>
          <w:sz w:val="24"/>
          <w:szCs w:val="24"/>
        </w:rPr>
        <w:t>week</w:t>
      </w:r>
      <w:r w:rsidR="00A60B69">
        <w:rPr>
          <w:rFonts w:ascii="Arial" w:eastAsia="Times New Roman" w:hAnsi="Arial" w:cs="Times New Roman"/>
          <w:sz w:val="24"/>
          <w:szCs w:val="24"/>
        </w:rPr>
        <w:t xml:space="preserve">” has the same definition as “vacation week” </w:t>
      </w:r>
      <w:r w:rsidRPr="007E369B">
        <w:rPr>
          <w:rFonts w:ascii="Arial" w:eastAsia="Times New Roman" w:hAnsi="Arial" w:cs="Times New Roman"/>
          <w:sz w:val="24"/>
          <w:szCs w:val="24"/>
        </w:rPr>
        <w:t xml:space="preserve">in Paragraph </w:t>
      </w:r>
      <w:r w:rsidRPr="007E369B">
        <w:rPr>
          <w:rFonts w:ascii="Arial" w:eastAsia="Times New Roman" w:hAnsi="Arial" w:cs="Times New Roman"/>
          <w:b/>
          <w:sz w:val="24"/>
          <w:szCs w:val="24"/>
        </w:rPr>
        <w:t>109.5</w:t>
      </w:r>
      <w:r w:rsidRPr="007E369B">
        <w:rPr>
          <w:rFonts w:ascii="Arial" w:eastAsia="Times New Roman" w:hAnsi="Arial" w:cs="Times New Roman"/>
          <w:b/>
          <w:sz w:val="24"/>
          <w:szCs w:val="24"/>
        </w:rPr>
        <w:tab/>
        <w:t>Earned Vacation</w:t>
      </w:r>
      <w:r w:rsidR="00A60B69">
        <w:rPr>
          <w:rFonts w:ascii="Arial" w:eastAsia="Times New Roman" w:hAnsi="Arial" w:cs="Times New Roman"/>
          <w:b/>
          <w:sz w:val="24"/>
          <w:szCs w:val="24"/>
        </w:rPr>
        <w:t>.</w:t>
      </w:r>
    </w:p>
    <w:p w:rsidR="007E369B" w:rsidRPr="007E369B" w:rsidRDefault="007E369B" w:rsidP="007E369B">
      <w:pPr>
        <w:keepNext/>
        <w:keepLines/>
        <w:spacing w:after="0" w:line="240" w:lineRule="auto"/>
        <w:ind w:right="6"/>
        <w:rPr>
          <w:rFonts w:ascii="Arial" w:eastAsia="Times New Roman" w:hAnsi="Arial"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E369B" w:rsidRPr="007E369B" w:rsidTr="00A865D1">
        <w:trPr>
          <w:jc w:val="center"/>
        </w:trPr>
        <w:tc>
          <w:tcPr>
            <w:tcW w:w="4428" w:type="dxa"/>
            <w:shd w:val="clear" w:color="auto" w:fill="auto"/>
            <w:vAlign w:val="center"/>
          </w:tcPr>
          <w:p w:rsidR="007E369B" w:rsidRPr="007E369B" w:rsidRDefault="007E369B" w:rsidP="007E369B">
            <w:pPr>
              <w:keepNext/>
              <w:keepLines/>
              <w:spacing w:after="0" w:line="240" w:lineRule="auto"/>
              <w:ind w:right="6"/>
              <w:jc w:val="center"/>
              <w:rPr>
                <w:rFonts w:ascii="Arial" w:eastAsia="Times New Roman" w:hAnsi="Arial" w:cs="Times New Roman"/>
                <w:sz w:val="24"/>
                <w:szCs w:val="24"/>
              </w:rPr>
            </w:pPr>
            <w:r w:rsidRPr="007E369B">
              <w:rPr>
                <w:rFonts w:ascii="Arial" w:eastAsia="Times New Roman" w:hAnsi="Arial" w:cs="Times New Roman"/>
                <w:sz w:val="24"/>
                <w:szCs w:val="24"/>
              </w:rPr>
              <w:t>Credited Service</w:t>
            </w:r>
          </w:p>
        </w:tc>
        <w:tc>
          <w:tcPr>
            <w:tcW w:w="4428" w:type="dxa"/>
            <w:shd w:val="clear" w:color="auto" w:fill="auto"/>
            <w:vAlign w:val="center"/>
          </w:tcPr>
          <w:p w:rsidR="007E369B" w:rsidRPr="007E369B" w:rsidRDefault="007E369B" w:rsidP="007E369B">
            <w:pPr>
              <w:keepNext/>
              <w:keepLines/>
              <w:spacing w:after="0" w:line="240" w:lineRule="auto"/>
              <w:ind w:right="6"/>
              <w:jc w:val="center"/>
              <w:rPr>
                <w:rFonts w:ascii="Arial" w:eastAsia="Times New Roman" w:hAnsi="Arial" w:cs="Times New Roman"/>
                <w:sz w:val="24"/>
                <w:szCs w:val="24"/>
              </w:rPr>
            </w:pPr>
            <w:r w:rsidRPr="007E369B">
              <w:rPr>
                <w:rFonts w:ascii="Arial" w:eastAsia="Times New Roman" w:hAnsi="Arial" w:cs="Times New Roman"/>
                <w:sz w:val="24"/>
                <w:szCs w:val="24"/>
              </w:rPr>
              <w:t>Annual Sick Leave Benefits</w:t>
            </w:r>
          </w:p>
        </w:tc>
      </w:tr>
      <w:tr w:rsidR="007E369B" w:rsidRPr="007E369B" w:rsidTr="00A865D1">
        <w:trPr>
          <w:jc w:val="center"/>
        </w:trPr>
        <w:tc>
          <w:tcPr>
            <w:tcW w:w="4428" w:type="dxa"/>
            <w:shd w:val="clear" w:color="auto" w:fill="auto"/>
            <w:vAlign w:val="center"/>
          </w:tcPr>
          <w:p w:rsidR="007E369B" w:rsidRPr="007E369B" w:rsidRDefault="007E369B" w:rsidP="007E369B">
            <w:pPr>
              <w:keepNext/>
              <w:keepLines/>
              <w:spacing w:after="0" w:line="240" w:lineRule="auto"/>
              <w:ind w:right="6"/>
              <w:jc w:val="center"/>
              <w:rPr>
                <w:rFonts w:ascii="Arial" w:eastAsia="Times New Roman" w:hAnsi="Arial" w:cs="Times New Roman"/>
                <w:sz w:val="24"/>
                <w:szCs w:val="24"/>
              </w:rPr>
            </w:pPr>
            <w:r w:rsidRPr="007E369B">
              <w:rPr>
                <w:rFonts w:ascii="Arial" w:eastAsia="Times New Roman" w:hAnsi="Arial" w:cs="Times New Roman"/>
                <w:sz w:val="24"/>
                <w:szCs w:val="24"/>
              </w:rPr>
              <w:t>6 months through 1 year**</w:t>
            </w:r>
          </w:p>
        </w:tc>
        <w:tc>
          <w:tcPr>
            <w:tcW w:w="4428" w:type="dxa"/>
            <w:shd w:val="clear" w:color="auto" w:fill="auto"/>
            <w:vAlign w:val="center"/>
          </w:tcPr>
          <w:p w:rsidR="007E369B" w:rsidRPr="007E369B" w:rsidRDefault="007E369B" w:rsidP="007E369B">
            <w:pPr>
              <w:keepNext/>
              <w:keepLines/>
              <w:spacing w:after="0" w:line="240" w:lineRule="auto"/>
              <w:ind w:right="6"/>
              <w:jc w:val="center"/>
              <w:rPr>
                <w:rFonts w:ascii="Arial" w:eastAsia="Times New Roman" w:hAnsi="Arial" w:cs="Times New Roman"/>
                <w:sz w:val="24"/>
                <w:szCs w:val="24"/>
              </w:rPr>
            </w:pPr>
            <w:r w:rsidRPr="007E369B">
              <w:rPr>
                <w:rFonts w:ascii="Arial" w:eastAsia="Times New Roman" w:hAnsi="Arial" w:cs="Times New Roman"/>
                <w:sz w:val="24"/>
                <w:szCs w:val="24"/>
              </w:rPr>
              <w:t>1 week</w:t>
            </w:r>
            <w:r w:rsidRPr="007E369B">
              <w:rPr>
                <w:rFonts w:ascii="Arial" w:eastAsia="Times New Roman" w:hAnsi="Arial" w:cs="Times New Roman"/>
                <w:strike/>
                <w:sz w:val="24"/>
                <w:szCs w:val="24"/>
              </w:rPr>
              <w:t>s</w:t>
            </w:r>
          </w:p>
        </w:tc>
      </w:tr>
      <w:tr w:rsidR="007E369B" w:rsidRPr="007E369B" w:rsidTr="00A865D1">
        <w:trPr>
          <w:jc w:val="center"/>
        </w:trPr>
        <w:tc>
          <w:tcPr>
            <w:tcW w:w="4428" w:type="dxa"/>
            <w:shd w:val="clear" w:color="auto" w:fill="auto"/>
            <w:vAlign w:val="center"/>
          </w:tcPr>
          <w:p w:rsidR="007E369B" w:rsidRPr="007E369B" w:rsidRDefault="007E369B" w:rsidP="007E369B">
            <w:pPr>
              <w:keepNext/>
              <w:keepLines/>
              <w:spacing w:after="0" w:line="240" w:lineRule="auto"/>
              <w:ind w:right="6"/>
              <w:jc w:val="center"/>
              <w:rPr>
                <w:rFonts w:ascii="Arial" w:eastAsia="Times New Roman" w:hAnsi="Arial" w:cs="Times New Roman"/>
                <w:sz w:val="24"/>
                <w:szCs w:val="24"/>
              </w:rPr>
            </w:pPr>
            <w:r w:rsidRPr="007E369B">
              <w:rPr>
                <w:rFonts w:ascii="Arial" w:eastAsia="Times New Roman" w:hAnsi="Arial" w:cs="Times New Roman"/>
                <w:sz w:val="24"/>
                <w:szCs w:val="24"/>
              </w:rPr>
              <w:t>1 year or greater</w:t>
            </w:r>
          </w:p>
        </w:tc>
        <w:tc>
          <w:tcPr>
            <w:tcW w:w="4428" w:type="dxa"/>
            <w:shd w:val="clear" w:color="auto" w:fill="auto"/>
            <w:vAlign w:val="center"/>
          </w:tcPr>
          <w:p w:rsidR="007E369B" w:rsidRPr="007E369B" w:rsidRDefault="007E369B" w:rsidP="007E369B">
            <w:pPr>
              <w:keepNext/>
              <w:keepLines/>
              <w:spacing w:after="0" w:line="240" w:lineRule="auto"/>
              <w:ind w:right="6"/>
              <w:jc w:val="center"/>
              <w:rPr>
                <w:rFonts w:ascii="Arial" w:eastAsia="Times New Roman" w:hAnsi="Arial" w:cs="Times New Roman"/>
                <w:sz w:val="24"/>
                <w:szCs w:val="24"/>
              </w:rPr>
            </w:pPr>
            <w:r w:rsidRPr="007E369B">
              <w:rPr>
                <w:rFonts w:ascii="Arial" w:eastAsia="Times New Roman" w:hAnsi="Arial" w:cs="Times New Roman"/>
                <w:sz w:val="24"/>
                <w:szCs w:val="24"/>
              </w:rPr>
              <w:t>2 weeks</w:t>
            </w:r>
          </w:p>
        </w:tc>
      </w:tr>
    </w:tbl>
    <w:p w:rsidR="007E369B" w:rsidRPr="007E369B" w:rsidRDefault="007E369B" w:rsidP="007E369B">
      <w:pPr>
        <w:keepNext/>
        <w:keepLines/>
        <w:spacing w:after="0" w:line="240" w:lineRule="auto"/>
        <w:ind w:left="720" w:right="6"/>
        <w:rPr>
          <w:rFonts w:ascii="Arial" w:eastAsia="Times New Roman" w:hAnsi="Arial" w:cs="Times New Roman"/>
          <w:sz w:val="20"/>
          <w:szCs w:val="20"/>
        </w:rPr>
      </w:pPr>
      <w:r w:rsidRPr="007E369B">
        <w:rPr>
          <w:rFonts w:ascii="Arial" w:eastAsia="Times New Roman" w:hAnsi="Arial" w:cs="Times New Roman"/>
          <w:sz w:val="20"/>
          <w:szCs w:val="20"/>
        </w:rPr>
        <w:t>**Subject to the provisions listed below.</w:t>
      </w:r>
    </w:p>
    <w:p w:rsidR="007E369B" w:rsidRDefault="007E369B"/>
    <w:sectPr w:rsidR="007E369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5CE" w:rsidRDefault="001215CE" w:rsidP="003C6E72">
      <w:pPr>
        <w:spacing w:after="0" w:line="240" w:lineRule="auto"/>
      </w:pPr>
      <w:r>
        <w:separator/>
      </w:r>
    </w:p>
  </w:endnote>
  <w:endnote w:type="continuationSeparator" w:id="0">
    <w:p w:rsidR="001215CE" w:rsidRDefault="001215CE" w:rsidP="003C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736837"/>
      <w:docPartObj>
        <w:docPartGallery w:val="Page Numbers (Bottom of Page)"/>
        <w:docPartUnique/>
      </w:docPartObj>
    </w:sdtPr>
    <w:sdtEndPr/>
    <w:sdtContent>
      <w:sdt>
        <w:sdtPr>
          <w:id w:val="-1669238322"/>
          <w:docPartObj>
            <w:docPartGallery w:val="Page Numbers (Top of Page)"/>
            <w:docPartUnique/>
          </w:docPartObj>
        </w:sdtPr>
        <w:sdtEndPr/>
        <w:sdtContent>
          <w:p w:rsidR="00A322DC" w:rsidRDefault="00A322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1018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0185">
              <w:rPr>
                <w:b/>
                <w:bCs/>
                <w:noProof/>
              </w:rPr>
              <w:t>2</w:t>
            </w:r>
            <w:r>
              <w:rPr>
                <w:b/>
                <w:bCs/>
                <w:sz w:val="24"/>
                <w:szCs w:val="24"/>
              </w:rPr>
              <w:fldChar w:fldCharType="end"/>
            </w:r>
          </w:p>
        </w:sdtContent>
      </w:sdt>
    </w:sdtContent>
  </w:sdt>
  <w:p w:rsidR="003C6E72" w:rsidRDefault="003C6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5CE" w:rsidRDefault="001215CE" w:rsidP="003C6E72">
      <w:pPr>
        <w:spacing w:after="0" w:line="240" w:lineRule="auto"/>
      </w:pPr>
      <w:r>
        <w:separator/>
      </w:r>
    </w:p>
  </w:footnote>
  <w:footnote w:type="continuationSeparator" w:id="0">
    <w:p w:rsidR="001215CE" w:rsidRDefault="001215CE" w:rsidP="003C6E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572F5"/>
    <w:multiLevelType w:val="hybridMultilevel"/>
    <w:tmpl w:val="0AA24ADE"/>
    <w:lvl w:ilvl="0" w:tplc="528E6CB6">
      <w:start w:val="1"/>
      <w:numFmt w:val="upperLetter"/>
      <w:lvlText w:val="%1."/>
      <w:lvlJc w:val="left"/>
      <w:pPr>
        <w:tabs>
          <w:tab w:val="num" w:pos="1170"/>
        </w:tabs>
        <w:ind w:left="117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62A232B"/>
    <w:multiLevelType w:val="hybridMultilevel"/>
    <w:tmpl w:val="E3FCFFA4"/>
    <w:lvl w:ilvl="0" w:tplc="7E9830FE">
      <w:start w:val="1"/>
      <w:numFmt w:val="upperLetter"/>
      <w:lvlText w:val="%1."/>
      <w:lvlJc w:val="left"/>
      <w:pPr>
        <w:tabs>
          <w:tab w:val="num" w:pos="1170"/>
        </w:tabs>
        <w:ind w:left="11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69B"/>
    <w:rsid w:val="00083045"/>
    <w:rsid w:val="001215CE"/>
    <w:rsid w:val="003C6BA3"/>
    <w:rsid w:val="003C6E72"/>
    <w:rsid w:val="005523C0"/>
    <w:rsid w:val="006E3A90"/>
    <w:rsid w:val="00710185"/>
    <w:rsid w:val="007E369B"/>
    <w:rsid w:val="009022B2"/>
    <w:rsid w:val="00A322DC"/>
    <w:rsid w:val="00A60B69"/>
    <w:rsid w:val="00A86264"/>
    <w:rsid w:val="00B11C94"/>
    <w:rsid w:val="00CB3A09"/>
    <w:rsid w:val="00CF46F5"/>
    <w:rsid w:val="00F97F89"/>
    <w:rsid w:val="00FF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69B"/>
    <w:pPr>
      <w:ind w:left="720"/>
      <w:contextualSpacing/>
    </w:pPr>
  </w:style>
  <w:style w:type="paragraph" w:styleId="Header">
    <w:name w:val="header"/>
    <w:basedOn w:val="Normal"/>
    <w:link w:val="HeaderChar"/>
    <w:uiPriority w:val="99"/>
    <w:unhideWhenUsed/>
    <w:rsid w:val="003C6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E72"/>
  </w:style>
  <w:style w:type="paragraph" w:styleId="Footer">
    <w:name w:val="footer"/>
    <w:basedOn w:val="Normal"/>
    <w:link w:val="FooterChar"/>
    <w:uiPriority w:val="99"/>
    <w:unhideWhenUsed/>
    <w:rsid w:val="003C6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E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69B"/>
    <w:pPr>
      <w:ind w:left="720"/>
      <w:contextualSpacing/>
    </w:pPr>
  </w:style>
  <w:style w:type="paragraph" w:styleId="Header">
    <w:name w:val="header"/>
    <w:basedOn w:val="Normal"/>
    <w:link w:val="HeaderChar"/>
    <w:uiPriority w:val="99"/>
    <w:unhideWhenUsed/>
    <w:rsid w:val="003C6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E72"/>
  </w:style>
  <w:style w:type="paragraph" w:styleId="Footer">
    <w:name w:val="footer"/>
    <w:basedOn w:val="Normal"/>
    <w:link w:val="FooterChar"/>
    <w:uiPriority w:val="99"/>
    <w:unhideWhenUsed/>
    <w:rsid w:val="003C6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cp:lastPrinted>2013-02-04T14:06:00Z</cp:lastPrinted>
  <dcterms:created xsi:type="dcterms:W3CDTF">2012-11-27T20:07:00Z</dcterms:created>
  <dcterms:modified xsi:type="dcterms:W3CDTF">2013-02-04T14:07:00Z</dcterms:modified>
</cp:coreProperties>
</file>