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25" w:rsidRDefault="00670425" w:rsidP="00670425">
      <w:pPr>
        <w:shd w:val="clear" w:color="auto" w:fill="FFFFFF"/>
        <w:jc w:val="center"/>
        <w:rPr>
          <w:rFonts w:ascii="Arial" w:hAnsi="Arial" w:cs="Arial"/>
          <w:b/>
          <w:bCs/>
          <w:color w:val="000000"/>
          <w:sz w:val="20"/>
          <w:szCs w:val="20"/>
        </w:rPr>
      </w:pPr>
      <w:bookmarkStart w:id="0" w:name="_GoBack"/>
      <w:bookmarkEnd w:id="0"/>
      <w:r>
        <w:rPr>
          <w:rFonts w:ascii="Arial" w:hAnsi="Arial" w:cs="Arial"/>
          <w:b/>
          <w:bCs/>
          <w:color w:val="000000"/>
          <w:sz w:val="20"/>
          <w:szCs w:val="20"/>
        </w:rPr>
        <w:t>WPC Proposed Personnel Policy Change   (</w:t>
      </w:r>
      <w:r w:rsidR="00C0714D">
        <w:rPr>
          <w:rFonts w:ascii="Arial" w:hAnsi="Arial" w:cs="Arial"/>
          <w:b/>
          <w:bCs/>
          <w:color w:val="000000"/>
          <w:sz w:val="20"/>
          <w:szCs w:val="20"/>
        </w:rPr>
        <w:t>Jan 2013</w:t>
      </w:r>
      <w:r>
        <w:rPr>
          <w:rFonts w:ascii="Arial" w:hAnsi="Arial" w:cs="Arial"/>
          <w:b/>
          <w:bCs/>
          <w:color w:val="000000"/>
          <w:sz w:val="20"/>
          <w:szCs w:val="20"/>
        </w:rPr>
        <w:t>)</w:t>
      </w:r>
    </w:p>
    <w:p w:rsidR="00C0714D" w:rsidRDefault="00C0714D" w:rsidP="00C0714D">
      <w:pPr>
        <w:shd w:val="clear" w:color="auto" w:fill="FFFFFF"/>
        <w:jc w:val="center"/>
        <w:rPr>
          <w:rFonts w:ascii="Arial" w:hAnsi="Arial" w:cs="Arial"/>
          <w:b/>
          <w:bCs/>
          <w:color w:val="000000"/>
          <w:sz w:val="20"/>
          <w:szCs w:val="20"/>
        </w:rPr>
      </w:pPr>
      <w:r>
        <w:rPr>
          <w:rFonts w:ascii="Arial" w:hAnsi="Arial" w:cs="Arial"/>
          <w:b/>
          <w:bCs/>
          <w:color w:val="000000"/>
          <w:sz w:val="20"/>
          <w:szCs w:val="20"/>
        </w:rPr>
        <w:t>Use of Church Equipment and Services</w:t>
      </w:r>
    </w:p>
    <w:p w:rsidR="00C0714D" w:rsidRDefault="00C0714D" w:rsidP="00670425">
      <w:pPr>
        <w:shd w:val="clear" w:color="auto" w:fill="FFFFFF"/>
        <w:jc w:val="center"/>
        <w:rPr>
          <w:rFonts w:ascii="Arial" w:hAnsi="Arial" w:cs="Arial"/>
          <w:b/>
          <w:bCs/>
          <w:color w:val="000000"/>
          <w:sz w:val="20"/>
          <w:szCs w:val="20"/>
        </w:rPr>
      </w:pPr>
    </w:p>
    <w:p w:rsidR="0076546D" w:rsidRDefault="0076546D" w:rsidP="00670425">
      <w:pPr>
        <w:shd w:val="clear" w:color="auto" w:fill="FFFFFF"/>
        <w:jc w:val="center"/>
        <w:rPr>
          <w:rFonts w:ascii="Arial" w:hAnsi="Arial" w:cs="Arial"/>
          <w:b/>
          <w:bCs/>
          <w:color w:val="000000"/>
          <w:sz w:val="20"/>
          <w:szCs w:val="20"/>
        </w:rPr>
      </w:pPr>
    </w:p>
    <w:p w:rsidR="0076546D" w:rsidRDefault="0076546D" w:rsidP="00670425">
      <w:pPr>
        <w:shd w:val="clear" w:color="auto" w:fill="FFFFFF"/>
        <w:jc w:val="center"/>
        <w:rPr>
          <w:rFonts w:ascii="Arial" w:hAnsi="Arial" w:cs="Arial"/>
          <w:b/>
          <w:bCs/>
          <w:color w:val="000000"/>
          <w:sz w:val="20"/>
          <w:szCs w:val="20"/>
        </w:rPr>
      </w:pPr>
    </w:p>
    <w:p w:rsidR="0076546D" w:rsidRDefault="0076546D" w:rsidP="00927E27">
      <w:pPr>
        <w:shd w:val="clear" w:color="auto" w:fill="FFFFFF"/>
        <w:rPr>
          <w:rFonts w:ascii="Arial" w:hAnsi="Arial" w:cs="Arial"/>
          <w:b/>
          <w:bCs/>
          <w:color w:val="000000"/>
          <w:sz w:val="20"/>
          <w:szCs w:val="20"/>
        </w:rPr>
      </w:pPr>
      <w:r>
        <w:rPr>
          <w:rFonts w:ascii="Arial" w:hAnsi="Arial" w:cs="Arial"/>
          <w:b/>
          <w:bCs/>
          <w:color w:val="000000"/>
          <w:sz w:val="20"/>
          <w:szCs w:val="20"/>
        </w:rPr>
        <w:t xml:space="preserve">Summary: </w:t>
      </w:r>
      <w:r w:rsidRPr="0076546D">
        <w:rPr>
          <w:rFonts w:ascii="Arial" w:hAnsi="Arial" w:cs="Arial"/>
          <w:bCs/>
          <w:color w:val="000000"/>
          <w:sz w:val="20"/>
          <w:szCs w:val="20"/>
        </w:rPr>
        <w:t xml:space="preserve"> to improve the Church policy on the use of our equipment (computers, networks, internet…)</w:t>
      </w:r>
    </w:p>
    <w:p w:rsidR="0076546D" w:rsidRDefault="0076546D" w:rsidP="00927E27">
      <w:pPr>
        <w:shd w:val="clear" w:color="auto" w:fill="FFFFFF"/>
        <w:rPr>
          <w:rFonts w:ascii="Arial" w:hAnsi="Arial" w:cs="Arial"/>
          <w:b/>
          <w:bCs/>
          <w:color w:val="000000"/>
          <w:sz w:val="20"/>
          <w:szCs w:val="20"/>
        </w:rPr>
      </w:pPr>
    </w:p>
    <w:p w:rsidR="00927E27" w:rsidRPr="00BD0F6A" w:rsidRDefault="00927E27" w:rsidP="00927E27">
      <w:pPr>
        <w:shd w:val="clear" w:color="auto" w:fill="FFFFFF"/>
        <w:rPr>
          <w:rFonts w:ascii="Arial" w:hAnsi="Arial" w:cs="Arial"/>
          <w:b/>
          <w:bCs/>
          <w:color w:val="FF0000"/>
          <w:sz w:val="20"/>
          <w:szCs w:val="20"/>
        </w:rPr>
      </w:pPr>
      <w:r w:rsidRPr="00BD0F6A">
        <w:rPr>
          <w:rFonts w:ascii="Arial" w:hAnsi="Arial" w:cs="Arial"/>
          <w:b/>
          <w:bCs/>
          <w:color w:val="FF0000"/>
          <w:sz w:val="20"/>
          <w:szCs w:val="20"/>
        </w:rPr>
        <w:t>Existing Policy:</w:t>
      </w:r>
    </w:p>
    <w:p w:rsidR="00927E27" w:rsidRDefault="00927E27" w:rsidP="00927E27">
      <w:pPr>
        <w:shd w:val="clear" w:color="auto" w:fill="FFFFFF"/>
        <w:rPr>
          <w:rFonts w:ascii="Arial" w:hAnsi="Arial" w:cs="Arial"/>
          <w:b/>
          <w:bCs/>
          <w:color w:val="000000"/>
          <w:sz w:val="20"/>
          <w:szCs w:val="20"/>
        </w:rPr>
      </w:pPr>
    </w:p>
    <w:p w:rsidR="00927E27" w:rsidRPr="00927E27" w:rsidRDefault="00BD0F6A" w:rsidP="00927E27">
      <w:pPr>
        <w:shd w:val="clear" w:color="auto" w:fill="FFFFFF"/>
        <w:rPr>
          <w:rFonts w:ascii="Arial" w:hAnsi="Arial" w:cs="Arial"/>
          <w:color w:val="000000"/>
          <w:sz w:val="20"/>
          <w:szCs w:val="20"/>
        </w:rPr>
      </w:pPr>
      <w:r>
        <w:rPr>
          <w:rFonts w:ascii="Arial" w:hAnsi="Arial" w:cs="Arial"/>
          <w:b/>
          <w:bCs/>
          <w:color w:val="000000"/>
          <w:sz w:val="20"/>
          <w:szCs w:val="20"/>
        </w:rPr>
        <w:t>112.6</w:t>
      </w:r>
      <w:proofErr w:type="gramStart"/>
      <w:r>
        <w:rPr>
          <w:rFonts w:ascii="Arial" w:hAnsi="Arial" w:cs="Arial"/>
          <w:b/>
          <w:bCs/>
          <w:color w:val="000000"/>
          <w:sz w:val="20"/>
          <w:szCs w:val="20"/>
        </w:rPr>
        <w:t xml:space="preserve">  </w:t>
      </w:r>
      <w:r w:rsidR="00927E27" w:rsidRPr="00927E27">
        <w:rPr>
          <w:rFonts w:ascii="Arial" w:hAnsi="Arial" w:cs="Arial"/>
          <w:b/>
          <w:bCs/>
          <w:color w:val="000000"/>
          <w:sz w:val="20"/>
          <w:szCs w:val="20"/>
        </w:rPr>
        <w:t>Use</w:t>
      </w:r>
      <w:proofErr w:type="gramEnd"/>
      <w:r w:rsidR="00927E27" w:rsidRPr="00927E27">
        <w:rPr>
          <w:rFonts w:ascii="Arial" w:hAnsi="Arial" w:cs="Arial"/>
          <w:b/>
          <w:bCs/>
          <w:color w:val="000000"/>
          <w:sz w:val="20"/>
          <w:szCs w:val="20"/>
        </w:rPr>
        <w:t xml:space="preserve"> of WPC Equipment</w:t>
      </w:r>
    </w:p>
    <w:p w:rsidR="00927E27" w:rsidRDefault="00927E27" w:rsidP="00927E27">
      <w:pPr>
        <w:shd w:val="clear" w:color="auto" w:fill="FFFFFF"/>
        <w:rPr>
          <w:rFonts w:ascii="Arial" w:hAnsi="Arial" w:cs="Arial"/>
          <w:color w:val="000000"/>
          <w:sz w:val="20"/>
          <w:szCs w:val="20"/>
        </w:rPr>
      </w:pPr>
      <w:r w:rsidRPr="00927E27">
        <w:rPr>
          <w:rFonts w:ascii="Arial" w:hAnsi="Arial" w:cs="Arial"/>
          <w:color w:val="000000"/>
          <w:sz w:val="20"/>
          <w:szCs w:val="20"/>
        </w:rPr>
        <w:t>Use of WPC</w:t>
      </w:r>
      <w:r w:rsidRPr="00927E27">
        <w:rPr>
          <w:rFonts w:ascii="Arial" w:hAnsi="Arial" w:cs="Arial"/>
          <w:b/>
          <w:bCs/>
          <w:color w:val="000000"/>
          <w:sz w:val="20"/>
          <w:szCs w:val="20"/>
        </w:rPr>
        <w:t> </w:t>
      </w:r>
      <w:r w:rsidRPr="00927E27">
        <w:rPr>
          <w:rFonts w:ascii="Arial" w:hAnsi="Arial" w:cs="Arial"/>
          <w:color w:val="000000"/>
          <w:sz w:val="20"/>
          <w:szCs w:val="20"/>
        </w:rPr>
        <w:t xml:space="preserve">equipment and/or the employee’s time for personal telephone calls, internet use, electronic messaging, faxing, and copying </w:t>
      </w:r>
      <w:proofErr w:type="gramStart"/>
      <w:r w:rsidRPr="00927E27">
        <w:rPr>
          <w:rFonts w:ascii="Arial" w:hAnsi="Arial" w:cs="Arial"/>
          <w:color w:val="000000"/>
          <w:sz w:val="20"/>
          <w:szCs w:val="20"/>
        </w:rPr>
        <w:t>is</w:t>
      </w:r>
      <w:proofErr w:type="gramEnd"/>
      <w:r w:rsidRPr="00927E27">
        <w:rPr>
          <w:rFonts w:ascii="Arial" w:hAnsi="Arial" w:cs="Arial"/>
          <w:color w:val="000000"/>
          <w:sz w:val="20"/>
          <w:szCs w:val="20"/>
        </w:rPr>
        <w:t xml:space="preserve"> discouraged.  All downloads and installations are prohibited except as approved by the supervisor.  WPC reserves the right to monitor the use of any and all of these and any other church equipment.  Inappropriate use will be grounds for termination.</w:t>
      </w:r>
    </w:p>
    <w:p w:rsidR="00927E27" w:rsidRDefault="00927E27" w:rsidP="00927E27">
      <w:pPr>
        <w:shd w:val="clear" w:color="auto" w:fill="FFFFFF"/>
        <w:rPr>
          <w:rFonts w:ascii="Arial" w:hAnsi="Arial" w:cs="Arial"/>
          <w:color w:val="000000"/>
          <w:sz w:val="20"/>
          <w:szCs w:val="20"/>
        </w:rPr>
      </w:pPr>
    </w:p>
    <w:p w:rsidR="00927E27" w:rsidRPr="00BD0F6A" w:rsidRDefault="00927E27" w:rsidP="00927E27">
      <w:pPr>
        <w:shd w:val="clear" w:color="auto" w:fill="FFFFFF"/>
        <w:rPr>
          <w:rFonts w:ascii="Arial" w:hAnsi="Arial" w:cs="Arial"/>
          <w:b/>
          <w:bCs/>
          <w:color w:val="FF0000"/>
          <w:sz w:val="20"/>
          <w:szCs w:val="20"/>
        </w:rPr>
      </w:pPr>
      <w:r w:rsidRPr="00BD0F6A">
        <w:rPr>
          <w:rFonts w:ascii="Arial" w:hAnsi="Arial" w:cs="Arial"/>
          <w:b/>
          <w:bCs/>
          <w:color w:val="FF0000"/>
          <w:sz w:val="20"/>
          <w:szCs w:val="20"/>
        </w:rPr>
        <w:t>Proposed Policy:</w:t>
      </w:r>
    </w:p>
    <w:p w:rsidR="00927E27" w:rsidRPr="00927E27" w:rsidRDefault="00927E27" w:rsidP="00927E27">
      <w:pPr>
        <w:shd w:val="clear" w:color="auto" w:fill="FFFFFF"/>
        <w:rPr>
          <w:rFonts w:ascii="Arial" w:hAnsi="Arial" w:cs="Arial"/>
          <w:b/>
          <w:bCs/>
          <w:color w:val="000000"/>
          <w:sz w:val="20"/>
          <w:szCs w:val="20"/>
        </w:rPr>
      </w:pPr>
    </w:p>
    <w:p w:rsidR="00F349B6" w:rsidRDefault="00927E27" w:rsidP="00927E27">
      <w:pPr>
        <w:shd w:val="clear" w:color="auto" w:fill="FFFFFF"/>
        <w:rPr>
          <w:rFonts w:ascii="Arial" w:hAnsi="Arial" w:cs="Arial"/>
          <w:b/>
          <w:bCs/>
          <w:color w:val="000000"/>
          <w:sz w:val="20"/>
          <w:szCs w:val="20"/>
        </w:rPr>
      </w:pPr>
      <w:r w:rsidRPr="00927E27">
        <w:rPr>
          <w:rFonts w:ascii="Arial" w:hAnsi="Arial" w:cs="Arial"/>
          <w:b/>
          <w:bCs/>
          <w:color w:val="000000"/>
          <w:sz w:val="20"/>
          <w:szCs w:val="20"/>
        </w:rPr>
        <w:t>112.6</w:t>
      </w:r>
      <w:r w:rsidR="0076546D">
        <w:rPr>
          <w:rFonts w:ascii="Arial" w:hAnsi="Arial" w:cs="Arial"/>
          <w:b/>
          <w:bCs/>
          <w:color w:val="000000"/>
          <w:sz w:val="20"/>
          <w:szCs w:val="20"/>
        </w:rPr>
        <w:t xml:space="preserve">   Use of Church Equipment</w:t>
      </w:r>
      <w:r w:rsidR="00ED0D5F">
        <w:rPr>
          <w:rFonts w:ascii="Arial" w:hAnsi="Arial" w:cs="Arial"/>
          <w:b/>
          <w:bCs/>
          <w:color w:val="000000"/>
          <w:sz w:val="20"/>
          <w:szCs w:val="20"/>
        </w:rPr>
        <w:t xml:space="preserve"> and Services</w:t>
      </w:r>
    </w:p>
    <w:p w:rsidR="00ED0D5F" w:rsidRPr="00100500" w:rsidRDefault="00ED0D5F" w:rsidP="00927E27">
      <w:pPr>
        <w:shd w:val="clear" w:color="auto" w:fill="FFFFFF"/>
      </w:pPr>
    </w:p>
    <w:p w:rsidR="004F1042" w:rsidRDefault="004F1042" w:rsidP="004F1042">
      <w:pPr>
        <w:pStyle w:val="BodyTextFirstIndent2"/>
        <w:spacing w:after="240" w:line="240" w:lineRule="auto"/>
      </w:pPr>
      <w:r>
        <w:t>For this policy, the following definitions apply:</w:t>
      </w:r>
    </w:p>
    <w:p w:rsidR="00100500" w:rsidRDefault="00ED0D5F" w:rsidP="004F1042">
      <w:pPr>
        <w:pStyle w:val="BodyTextFirstIndent2"/>
        <w:numPr>
          <w:ilvl w:val="0"/>
          <w:numId w:val="4"/>
        </w:numPr>
        <w:spacing w:after="240" w:line="240" w:lineRule="auto"/>
      </w:pPr>
      <w:r w:rsidRPr="00100500">
        <w:t xml:space="preserve">Church equipment includes phones, </w:t>
      </w:r>
      <w:r w:rsidR="00100500">
        <w:t xml:space="preserve">fax machines, </w:t>
      </w:r>
      <w:r w:rsidRPr="00100500">
        <w:t>copiers, compute</w:t>
      </w:r>
      <w:r w:rsidR="00784A40">
        <w:t>r</w:t>
      </w:r>
      <w:r w:rsidRPr="00100500">
        <w:t xml:space="preserve">s, the </w:t>
      </w:r>
      <w:r w:rsidR="00E25482">
        <w:t xml:space="preserve">wired </w:t>
      </w:r>
      <w:r w:rsidRPr="00100500">
        <w:t>network</w:t>
      </w:r>
      <w:r w:rsidR="00E25482">
        <w:t>, wireless networks</w:t>
      </w:r>
      <w:r w:rsidR="004F1042">
        <w:t>, and any other electronic device</w:t>
      </w:r>
      <w:r w:rsidRPr="00100500">
        <w:t xml:space="preserve"> provided by the Church. </w:t>
      </w:r>
    </w:p>
    <w:p w:rsidR="00ED0D5F" w:rsidRPr="00100500" w:rsidRDefault="00720C0D" w:rsidP="004F1042">
      <w:pPr>
        <w:pStyle w:val="BodyTextFirstIndent2"/>
        <w:numPr>
          <w:ilvl w:val="0"/>
          <w:numId w:val="4"/>
        </w:numPr>
        <w:spacing w:after="240" w:line="240" w:lineRule="auto"/>
      </w:pPr>
      <w:r>
        <w:t xml:space="preserve">Electronic </w:t>
      </w:r>
      <w:r w:rsidR="00ED0D5F" w:rsidRPr="00100500">
        <w:t>Services include telephone services (voice and fax), int</w:t>
      </w:r>
      <w:r w:rsidR="00E25482">
        <w:t xml:space="preserve">ernet access, electronic </w:t>
      </w:r>
      <w:r w:rsidR="004F1042">
        <w:t>mail access, and any other service available on church equipment.</w:t>
      </w:r>
    </w:p>
    <w:p w:rsidR="00ED0D5F" w:rsidRPr="00100500" w:rsidRDefault="00ED0D5F" w:rsidP="00927E27">
      <w:pPr>
        <w:shd w:val="clear" w:color="auto" w:fill="FFFFFF"/>
      </w:pPr>
    </w:p>
    <w:p w:rsidR="00F349B6" w:rsidRDefault="00F349B6" w:rsidP="00F349B6">
      <w:pPr>
        <w:pStyle w:val="Heading3"/>
        <w:numPr>
          <w:ilvl w:val="0"/>
          <w:numId w:val="0"/>
        </w:numPr>
        <w:tabs>
          <w:tab w:val="left" w:pos="720"/>
        </w:tabs>
        <w:ind w:left="720" w:right="0"/>
      </w:pPr>
      <w:r>
        <w:t xml:space="preserve">A.  Acceptable uses of </w:t>
      </w:r>
      <w:r w:rsidR="004F1042">
        <w:rPr>
          <w:rFonts w:ascii="Arial" w:hAnsi="Arial" w:cs="Arial"/>
          <w:color w:val="000000"/>
          <w:sz w:val="20"/>
          <w:szCs w:val="20"/>
        </w:rPr>
        <w:t>Church Equipment and Services</w:t>
      </w:r>
    </w:p>
    <w:p w:rsidR="00F349B6" w:rsidRDefault="00F349B6" w:rsidP="00F349B6">
      <w:pPr>
        <w:pStyle w:val="BodyTextFirstIndent2"/>
        <w:spacing w:after="240" w:line="240" w:lineRule="auto"/>
      </w:pPr>
      <w:r>
        <w:t>Use of</w:t>
      </w:r>
      <w:r w:rsidR="004F1042">
        <w:t xml:space="preserve"> c</w:t>
      </w:r>
      <w:r w:rsidR="0076546D">
        <w:t>hurch equipment</w:t>
      </w:r>
      <w:r w:rsidR="00ED0D5F">
        <w:t xml:space="preserve"> and </w:t>
      </w:r>
      <w:r w:rsidR="00E25482">
        <w:t xml:space="preserve">electronic </w:t>
      </w:r>
      <w:r w:rsidR="00ED0D5F">
        <w:t>services</w:t>
      </w:r>
      <w:r>
        <w:t xml:space="preserve"> is intended to</w:t>
      </w:r>
      <w:r w:rsidR="00ED0D5F">
        <w:t xml:space="preserve"> be for business reasons only, </w:t>
      </w:r>
      <w:r>
        <w:t>to facilitate the Church’s business</w:t>
      </w:r>
      <w:r w:rsidR="00ED0D5F">
        <w:t>,</w:t>
      </w:r>
      <w:r>
        <w:t xml:space="preserve"> and not for personal use.  Every employee has a responsibility to maintain and enhance the Church</w:t>
      </w:r>
      <w:r w:rsidR="004F1042">
        <w:t>’s public image and to use the c</w:t>
      </w:r>
      <w:r>
        <w:t xml:space="preserve">hurch </w:t>
      </w:r>
      <w:r w:rsidR="00ED0D5F">
        <w:t xml:space="preserve">equipment and services </w:t>
      </w:r>
      <w:r>
        <w:t>in a productive manner.</w:t>
      </w:r>
      <w:r w:rsidR="00E25482">
        <w:t xml:space="preserve"> </w:t>
      </w:r>
      <w:r w:rsidR="00100500">
        <w:t xml:space="preserve"> All e</w:t>
      </w:r>
      <w:r>
        <w:t>mployees are responsible for the material they access and download</w:t>
      </w:r>
      <w:r w:rsidR="00E25482">
        <w:t xml:space="preserve"> using</w:t>
      </w:r>
      <w:r>
        <w:t xml:space="preserve"> the Internet.</w:t>
      </w:r>
    </w:p>
    <w:p w:rsidR="00C915E5" w:rsidRDefault="00C915E5" w:rsidP="00F349B6">
      <w:pPr>
        <w:pStyle w:val="BodyTextFirstIndent2"/>
        <w:spacing w:after="240" w:line="240" w:lineRule="auto"/>
      </w:pPr>
      <w:r>
        <w:t xml:space="preserve">Limited personal use of church equipment and </w:t>
      </w:r>
      <w:r w:rsidR="00E25482">
        <w:t xml:space="preserve">electronic </w:t>
      </w:r>
      <w:r>
        <w:t>services is permitted provided</w:t>
      </w:r>
      <w:r w:rsidR="00E25482">
        <w:t xml:space="preserve"> </w:t>
      </w:r>
      <w:r w:rsidR="006100A2">
        <w:t>that use</w:t>
      </w:r>
      <w:r>
        <w:t xml:space="preserve"> </w:t>
      </w:r>
      <w:r w:rsidR="00E25482">
        <w:t xml:space="preserve">is not </w:t>
      </w:r>
      <w:r w:rsidR="006100A2">
        <w:t>prohibited</w:t>
      </w:r>
      <w:r w:rsidR="00E25482">
        <w:t xml:space="preserve"> under Paragraph 112.6 C</w:t>
      </w:r>
      <w:r w:rsidR="00601A11">
        <w:t xml:space="preserve">, </w:t>
      </w:r>
      <w:r>
        <w:t xml:space="preserve">does not incur additional cost </w:t>
      </w:r>
      <w:r w:rsidR="00720C0D">
        <w:t xml:space="preserve">to the Church </w:t>
      </w:r>
      <w:r w:rsidR="00601A11">
        <w:t>(e.g</w:t>
      </w:r>
      <w:r>
        <w:t>., personal long</w:t>
      </w:r>
      <w:r w:rsidR="00601A11">
        <w:t xml:space="preserve"> distance call are prohibited), </w:t>
      </w:r>
      <w:r>
        <w:t>does not interfere with the individual</w:t>
      </w:r>
      <w:r w:rsidR="00E25482">
        <w:t>’</w:t>
      </w:r>
      <w:r>
        <w:t>s assigned</w:t>
      </w:r>
      <w:r w:rsidR="00720C0D">
        <w:t xml:space="preserve"> work</w:t>
      </w:r>
      <w:r>
        <w:t xml:space="preserve">,  </w:t>
      </w:r>
      <w:r w:rsidR="00134C7C">
        <w:t>and</w:t>
      </w:r>
      <w:r>
        <w:t xml:space="preserve"> </w:t>
      </w:r>
      <w:r w:rsidR="00134C7C">
        <w:t>does not interfere with the Church’s mission and work.</w:t>
      </w:r>
      <w:r w:rsidR="00720C0D">
        <w:t xml:space="preserve">  It is subject to the notification in Paragraph 112.6 B.</w:t>
      </w:r>
    </w:p>
    <w:p w:rsidR="00F349B6" w:rsidRDefault="00F349B6" w:rsidP="00F349B6">
      <w:pPr>
        <w:pStyle w:val="Heading3"/>
        <w:numPr>
          <w:ilvl w:val="0"/>
          <w:numId w:val="0"/>
        </w:numPr>
        <w:tabs>
          <w:tab w:val="left" w:pos="720"/>
        </w:tabs>
        <w:ind w:firstLine="720"/>
      </w:pPr>
      <w:r>
        <w:t>B.  Notification</w:t>
      </w:r>
    </w:p>
    <w:p w:rsidR="00F349B6" w:rsidRDefault="00F349B6" w:rsidP="00F349B6">
      <w:pPr>
        <w:pStyle w:val="BodyTextFirstIndent2"/>
        <w:spacing w:after="240" w:line="240" w:lineRule="auto"/>
      </w:pPr>
      <w:r>
        <w:t xml:space="preserve">In accordance with </w:t>
      </w:r>
      <w:r w:rsidR="00C530E0">
        <w:t>Texas</w:t>
      </w:r>
      <w:r>
        <w:t xml:space="preserve"> law, all employees are notified that the</w:t>
      </w:r>
      <w:r w:rsidR="00720C0D">
        <w:t>y have no expectation of privacy in email, internet access, or telephone and computer use. The</w:t>
      </w:r>
      <w:r>
        <w:t xml:space="preserve"> Church, its agents, or representati</w:t>
      </w:r>
      <w:r w:rsidR="00720C0D">
        <w:t>ves may monitor or intercept all</w:t>
      </w:r>
      <w:r>
        <w:t xml:space="preserve"> electronic mail</w:t>
      </w:r>
      <w:r w:rsidR="00720C0D">
        <w:t>,</w:t>
      </w:r>
      <w:r w:rsidR="006100A2">
        <w:t xml:space="preserve"> i</w:t>
      </w:r>
      <w:r>
        <w:t>nternet access</w:t>
      </w:r>
      <w:r w:rsidR="00720C0D">
        <w:t>,</w:t>
      </w:r>
      <w:r>
        <w:t xml:space="preserve"> or usage on any electronic device in the workplace</w:t>
      </w:r>
      <w:r w:rsidR="00720C0D">
        <w:t xml:space="preserve">.  </w:t>
      </w:r>
      <w:r>
        <w:t>Any improper use of the Chur</w:t>
      </w:r>
      <w:r w:rsidR="00100500">
        <w:t xml:space="preserve">ch </w:t>
      </w:r>
      <w:r w:rsidR="00720C0D">
        <w:t xml:space="preserve">equipment or </w:t>
      </w:r>
      <w:r w:rsidR="00E25482">
        <w:t xml:space="preserve">electronic </w:t>
      </w:r>
      <w:r w:rsidR="00720C0D">
        <w:t>services</w:t>
      </w:r>
      <w:r w:rsidR="00100500">
        <w:t>, the internet, or e-m</w:t>
      </w:r>
      <w:r>
        <w:t xml:space="preserve">ail is </w:t>
      </w:r>
      <w:r w:rsidR="00720C0D">
        <w:t>subject to disciplinary action up to and including termination.</w:t>
      </w:r>
    </w:p>
    <w:p w:rsidR="00F349B6" w:rsidRDefault="00100500" w:rsidP="00F349B6">
      <w:pPr>
        <w:pStyle w:val="Heading3"/>
        <w:numPr>
          <w:ilvl w:val="0"/>
          <w:numId w:val="0"/>
        </w:numPr>
        <w:tabs>
          <w:tab w:val="left" w:pos="720"/>
        </w:tabs>
        <w:ind w:left="1440" w:hanging="720"/>
      </w:pPr>
      <w:r>
        <w:lastRenderedPageBreak/>
        <w:t>C.  Unacceptable u</w:t>
      </w:r>
      <w:r w:rsidR="00F349B6">
        <w:t xml:space="preserve">ses of the </w:t>
      </w:r>
      <w:r>
        <w:t>e</w:t>
      </w:r>
      <w:r w:rsidR="00ED0D5F" w:rsidRPr="00ED0D5F">
        <w:t>quipment</w:t>
      </w:r>
      <w:r>
        <w:t xml:space="preserve"> and services including i</w:t>
      </w:r>
      <w:r w:rsidR="004F1042">
        <w:t>nternet and e-mail access</w:t>
      </w:r>
    </w:p>
    <w:p w:rsidR="00F349B6" w:rsidRDefault="00F349B6" w:rsidP="00F349B6">
      <w:pPr>
        <w:pStyle w:val="BodyTextFirstIndent2"/>
        <w:spacing w:after="240" w:line="240" w:lineRule="auto"/>
      </w:pPr>
      <w:r>
        <w:t>The Church’s equipme</w:t>
      </w:r>
      <w:r w:rsidR="00ED0D5F">
        <w:t>nt</w:t>
      </w:r>
      <w:r w:rsidR="00BA73AD">
        <w:t xml:space="preserve"> and</w:t>
      </w:r>
      <w:r>
        <w:t xml:space="preserve"> </w:t>
      </w:r>
      <w:r w:rsidR="00ED0D5F">
        <w:t xml:space="preserve">services </w:t>
      </w:r>
      <w:r>
        <w:t xml:space="preserve">may </w:t>
      </w:r>
      <w:r>
        <w:rPr>
          <w:b/>
          <w:bCs/>
          <w:u w:val="single"/>
        </w:rPr>
        <w:t xml:space="preserve">NOT </w:t>
      </w:r>
      <w:r>
        <w:t xml:space="preserve">be used for: </w:t>
      </w:r>
    </w:p>
    <w:p w:rsidR="00F349B6" w:rsidRDefault="00F349B6" w:rsidP="00F349B6">
      <w:pPr>
        <w:numPr>
          <w:ilvl w:val="1"/>
          <w:numId w:val="2"/>
        </w:numPr>
        <w:spacing w:after="240"/>
        <w:ind w:left="1440" w:hanging="360"/>
      </w:pPr>
      <w:r>
        <w:t xml:space="preserve">Transmitting, retrieving, displaying, printing, storing or otherwise disseminating any communications, including images and documents, </w:t>
      </w:r>
      <w:proofErr w:type="gramStart"/>
      <w:r>
        <w:t>that are</w:t>
      </w:r>
      <w:proofErr w:type="gramEnd"/>
      <w:r>
        <w:t xml:space="preserve"> fraudulent, discriminatory, intimidating, illegal, harassing, embarrassing, abusive, sexually explicit, obscene, profane, offensive or defamatory.</w:t>
      </w:r>
    </w:p>
    <w:p w:rsidR="00F349B6" w:rsidRDefault="00F349B6" w:rsidP="00F349B6">
      <w:pPr>
        <w:numPr>
          <w:ilvl w:val="1"/>
          <w:numId w:val="2"/>
        </w:numPr>
        <w:spacing w:after="240"/>
        <w:ind w:left="1440" w:hanging="360"/>
      </w:pPr>
      <w:r>
        <w:t>Transmitting, retrieving, displaying, printing, storing or otherwise disseminating any messages with derogatory or inflammatory remarks about an individual's race, age, sex, disability, religion, national origin, physical attributes or sexual preference, or any other characteristic protected by federal, state and local laws.</w:t>
      </w:r>
    </w:p>
    <w:p w:rsidR="00E90EB5" w:rsidRDefault="00F349B6" w:rsidP="0076546D">
      <w:pPr>
        <w:numPr>
          <w:ilvl w:val="1"/>
          <w:numId w:val="2"/>
        </w:numPr>
        <w:spacing w:after="240"/>
        <w:ind w:left="1440" w:hanging="360"/>
      </w:pPr>
      <w:r>
        <w:t>Transmitting confidential, proprietary or privileged info</w:t>
      </w:r>
      <w:r w:rsidR="0076546D">
        <w:t>rmation or material concerning t</w:t>
      </w:r>
      <w:r>
        <w:t>he Church</w:t>
      </w:r>
      <w:r w:rsidR="00C915E5">
        <w:t>, its staff, or its members</w:t>
      </w:r>
      <w:r>
        <w:t xml:space="preserve"> without authorization.</w:t>
      </w:r>
    </w:p>
    <w:p w:rsidR="00F349B6" w:rsidRDefault="00F349B6" w:rsidP="00F349B6">
      <w:pPr>
        <w:numPr>
          <w:ilvl w:val="1"/>
          <w:numId w:val="2"/>
        </w:numPr>
        <w:spacing w:after="240"/>
        <w:ind w:left="1440" w:hanging="360"/>
      </w:pPr>
      <w:r>
        <w:t>Personal advertisements, solicitations of non-Church’s business, political material, or for personal gain.</w:t>
      </w:r>
    </w:p>
    <w:p w:rsidR="00784A40" w:rsidRDefault="00C530E0" w:rsidP="00784A40">
      <w:pPr>
        <w:numPr>
          <w:ilvl w:val="1"/>
          <w:numId w:val="2"/>
        </w:numPr>
        <w:spacing w:after="240"/>
        <w:ind w:left="1440" w:hanging="360"/>
      </w:pPr>
      <w:r w:rsidRPr="00C530E0">
        <w:t xml:space="preserve">Downloading, copying or pirating software and electronic files that are </w:t>
      </w:r>
      <w:r w:rsidR="00784A40" w:rsidRPr="00C530E0">
        <w:t>copyrighted or without authorization</w:t>
      </w:r>
    </w:p>
    <w:p w:rsidR="00784A40" w:rsidRDefault="00784A40" w:rsidP="00784A40">
      <w:pPr>
        <w:numPr>
          <w:ilvl w:val="1"/>
          <w:numId w:val="2"/>
        </w:numPr>
        <w:spacing w:after="240"/>
        <w:ind w:left="1440" w:hanging="360"/>
      </w:pPr>
      <w:r>
        <w:t>Any other purpose which is illegal or against the Church’s policies or contrary to the Church’s best interest.</w:t>
      </w:r>
    </w:p>
    <w:p w:rsidR="00F349B6" w:rsidRDefault="00F349B6" w:rsidP="00F349B6">
      <w:pPr>
        <w:spacing w:after="240"/>
      </w:pPr>
      <w:r>
        <w:t xml:space="preserve">Employees encountering any such prohibited use should </w:t>
      </w:r>
      <w:r w:rsidR="00100500">
        <w:t>report it to the Head</w:t>
      </w:r>
      <w:r>
        <w:t xml:space="preserve"> of Staff or to the Personnel Committee.  </w:t>
      </w:r>
    </w:p>
    <w:p w:rsidR="00715E09" w:rsidRDefault="00715E09"/>
    <w:sectPr w:rsidR="00715E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D1" w:rsidRDefault="00AC36D1" w:rsidP="003A1EEE">
      <w:r>
        <w:separator/>
      </w:r>
    </w:p>
  </w:endnote>
  <w:endnote w:type="continuationSeparator" w:id="0">
    <w:p w:rsidR="00AC36D1" w:rsidRDefault="00AC36D1" w:rsidP="003A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249351"/>
      <w:docPartObj>
        <w:docPartGallery w:val="Page Numbers (Bottom of Page)"/>
        <w:docPartUnique/>
      </w:docPartObj>
    </w:sdtPr>
    <w:sdtEndPr/>
    <w:sdtContent>
      <w:sdt>
        <w:sdtPr>
          <w:id w:val="-1669238322"/>
          <w:docPartObj>
            <w:docPartGallery w:val="Page Numbers (Top of Page)"/>
            <w:docPartUnique/>
          </w:docPartObj>
        </w:sdtPr>
        <w:sdtEndPr/>
        <w:sdtContent>
          <w:p w:rsidR="007A7B83" w:rsidRDefault="007A7B83">
            <w:pPr>
              <w:pStyle w:val="Footer"/>
              <w:jc w:val="center"/>
            </w:pPr>
            <w:r>
              <w:t xml:space="preserve">Page </w:t>
            </w:r>
            <w:r>
              <w:rPr>
                <w:b/>
                <w:bCs/>
              </w:rPr>
              <w:fldChar w:fldCharType="begin"/>
            </w:r>
            <w:r>
              <w:rPr>
                <w:b/>
                <w:bCs/>
              </w:rPr>
              <w:instrText xml:space="preserve"> PAGE </w:instrText>
            </w:r>
            <w:r>
              <w:rPr>
                <w:b/>
                <w:bCs/>
              </w:rPr>
              <w:fldChar w:fldCharType="separate"/>
            </w:r>
            <w:r w:rsidR="00B67E8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67E8B">
              <w:rPr>
                <w:b/>
                <w:bCs/>
                <w:noProof/>
              </w:rPr>
              <w:t>2</w:t>
            </w:r>
            <w:r>
              <w:rPr>
                <w:b/>
                <w:bCs/>
              </w:rPr>
              <w:fldChar w:fldCharType="end"/>
            </w:r>
          </w:p>
        </w:sdtContent>
      </w:sdt>
    </w:sdtContent>
  </w:sdt>
  <w:p w:rsidR="003A1EEE" w:rsidRDefault="003A1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D1" w:rsidRDefault="00AC36D1" w:rsidP="003A1EEE">
      <w:r>
        <w:separator/>
      </w:r>
    </w:p>
  </w:footnote>
  <w:footnote w:type="continuationSeparator" w:id="0">
    <w:p w:rsidR="00AC36D1" w:rsidRDefault="00AC36D1" w:rsidP="003A1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21E"/>
    <w:multiLevelType w:val="multilevel"/>
    <w:tmpl w:val="39E8FB2A"/>
    <w:name w:val=" YCS&amp;T Argument"/>
    <w:lvl w:ilvl="0">
      <w:start w:val="1"/>
      <w:numFmt w:val="none"/>
      <w:pStyle w:val="Heading1"/>
      <w:suff w:val="nothing"/>
      <w:lvlText w:val=""/>
      <w:lvlJc w:val="left"/>
      <w:pPr>
        <w:ind w:left="0" w:firstLine="0"/>
      </w:pPr>
      <w:rPr>
        <w:strike w:val="0"/>
        <w:dstrike w:val="0"/>
        <w:vanish w:val="0"/>
        <w:webHidden w:val="0"/>
        <w:color w:val="000000"/>
        <w:u w:val="none"/>
        <w:effect w:val="none"/>
        <w:specVanish w:val="0"/>
      </w:rPr>
    </w:lvl>
    <w:lvl w:ilvl="1">
      <w:start w:val="1"/>
      <w:numFmt w:val="upperRoman"/>
      <w:pStyle w:val="Heading2"/>
      <w:lvlText w:val="%2."/>
      <w:lvlJc w:val="left"/>
      <w:pPr>
        <w:tabs>
          <w:tab w:val="num" w:pos="0"/>
        </w:tabs>
        <w:ind w:left="0" w:firstLine="0"/>
      </w:pPr>
      <w:rPr>
        <w:b/>
        <w:i w:val="0"/>
        <w:caps w:val="0"/>
        <w:strike w:val="0"/>
        <w:dstrike w:val="0"/>
        <w:vanish w:val="0"/>
        <w:webHidden w:val="0"/>
        <w:color w:val="000000"/>
        <w:u w:val="none"/>
        <w:effect w:val="none"/>
        <w:specVanish w:val="0"/>
      </w:rPr>
    </w:lvl>
    <w:lvl w:ilvl="2">
      <w:start w:val="1"/>
      <w:numFmt w:val="upperLetter"/>
      <w:pStyle w:val="Heading3"/>
      <w:lvlText w:val="%3."/>
      <w:lvlJc w:val="left"/>
      <w:pPr>
        <w:tabs>
          <w:tab w:val="num" w:pos="1440"/>
        </w:tabs>
        <w:ind w:left="1440" w:hanging="720"/>
      </w:pPr>
      <w:rPr>
        <w:b/>
        <w:i w:val="0"/>
        <w:caps w:val="0"/>
        <w:strike w:val="0"/>
        <w:dstrike w:val="0"/>
        <w:vanish w:val="0"/>
        <w:webHidden w:val="0"/>
        <w:color w:val="000000"/>
        <w:u w:val="none"/>
        <w:effect w:val="none"/>
        <w:specVanish w:val="0"/>
      </w:rPr>
    </w:lvl>
    <w:lvl w:ilvl="3">
      <w:start w:val="1"/>
      <w:numFmt w:val="decimal"/>
      <w:pStyle w:val="Heading4"/>
      <w:lvlText w:val="%4."/>
      <w:lvlJc w:val="left"/>
      <w:pPr>
        <w:tabs>
          <w:tab w:val="num" w:pos="2160"/>
        </w:tabs>
        <w:ind w:left="2160" w:hanging="720"/>
      </w:pPr>
      <w:rPr>
        <w:b w:val="0"/>
        <w:i w:val="0"/>
        <w:caps w:val="0"/>
        <w:strike w:val="0"/>
        <w:dstrike w:val="0"/>
        <w:vanish w:val="0"/>
        <w:webHidden w:val="0"/>
        <w:color w:val="000000"/>
        <w:u w:val="none"/>
        <w:effect w:val="none"/>
        <w:specVanish w:val="0"/>
      </w:rPr>
    </w:lvl>
    <w:lvl w:ilvl="4">
      <w:start w:val="1"/>
      <w:numFmt w:val="lowerLetter"/>
      <w:pStyle w:val="Heading5"/>
      <w:lvlText w:val="%5."/>
      <w:lvlJc w:val="left"/>
      <w:pPr>
        <w:tabs>
          <w:tab w:val="num" w:pos="2880"/>
        </w:tabs>
        <w:ind w:left="2880" w:hanging="720"/>
      </w:pPr>
      <w:rPr>
        <w:b w:val="0"/>
        <w:i w:val="0"/>
        <w:caps w:val="0"/>
        <w:strike w:val="0"/>
        <w:dstrike w:val="0"/>
        <w:vanish w:val="0"/>
        <w:webHidden w:val="0"/>
        <w:color w:val="000000"/>
        <w:u w:val="none"/>
        <w:effect w:val="none"/>
        <w:specVanish w:val="0"/>
      </w:rPr>
    </w:lvl>
    <w:lvl w:ilvl="5">
      <w:start w:val="1"/>
      <w:numFmt w:val="decimal"/>
      <w:pStyle w:val="Heading6"/>
      <w:lvlText w:val="(%6)"/>
      <w:lvlJc w:val="left"/>
      <w:pPr>
        <w:tabs>
          <w:tab w:val="num" w:pos="1440"/>
        </w:tabs>
        <w:ind w:left="1440" w:hanging="720"/>
      </w:pPr>
      <w:rPr>
        <w:b w:val="0"/>
        <w:i w:val="0"/>
        <w:caps w:val="0"/>
        <w:strike w:val="0"/>
        <w:dstrike w:val="0"/>
        <w:vanish w:val="0"/>
        <w:webHidden w:val="0"/>
        <w:color w:val="000000"/>
        <w:u w:val="none"/>
        <w:effect w:val="none"/>
        <w:specVanish w:val="0"/>
      </w:rPr>
    </w:lvl>
    <w:lvl w:ilvl="6">
      <w:start w:val="1"/>
      <w:numFmt w:val="none"/>
      <w:pStyle w:val="Heading7"/>
      <w:suff w:val="nothing"/>
      <w:lvlText w:val=""/>
      <w:lvlJc w:val="left"/>
      <w:pPr>
        <w:ind w:left="4320" w:firstLine="0"/>
      </w:pPr>
      <w:rPr>
        <w:strike w:val="0"/>
        <w:dstrike w:val="0"/>
        <w:vanish w:val="0"/>
        <w:webHidden w:val="0"/>
        <w:color w:val="000000"/>
        <w:u w:val="none"/>
        <w:effect w:val="none"/>
        <w:specVanish w:val="0"/>
      </w:rPr>
    </w:lvl>
    <w:lvl w:ilvl="7">
      <w:start w:val="1"/>
      <w:numFmt w:val="none"/>
      <w:pStyle w:val="Heading8"/>
      <w:suff w:val="nothing"/>
      <w:lvlText w:val=""/>
      <w:lvlJc w:val="left"/>
      <w:pPr>
        <w:ind w:left="5040" w:firstLine="0"/>
      </w:pPr>
      <w:rPr>
        <w:strike w:val="0"/>
        <w:dstrike w:val="0"/>
        <w:vanish w:val="0"/>
        <w:webHidden w:val="0"/>
        <w:color w:val="000000"/>
        <w:u w:val="none"/>
        <w:effect w:val="none"/>
        <w:specVanish w:val="0"/>
      </w:rPr>
    </w:lvl>
    <w:lvl w:ilvl="8">
      <w:start w:val="1"/>
      <w:numFmt w:val="none"/>
      <w:pStyle w:val="Heading9"/>
      <w:suff w:val="nothing"/>
      <w:lvlText w:val=""/>
      <w:lvlJc w:val="left"/>
      <w:pPr>
        <w:ind w:left="5760" w:firstLine="0"/>
      </w:pPr>
      <w:rPr>
        <w:strike w:val="0"/>
        <w:dstrike w:val="0"/>
        <w:vanish w:val="0"/>
        <w:webHidden w:val="0"/>
        <w:color w:val="000000"/>
        <w:u w:val="none"/>
        <w:effect w:val="none"/>
        <w:specVanish w:val="0"/>
      </w:rPr>
    </w:lvl>
  </w:abstractNum>
  <w:abstractNum w:abstractNumId="1">
    <w:nsid w:val="445A72AE"/>
    <w:multiLevelType w:val="hybridMultilevel"/>
    <w:tmpl w:val="77020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90E7D1B"/>
    <w:multiLevelType w:val="hybridMultilevel"/>
    <w:tmpl w:val="85800AA0"/>
    <w:lvl w:ilvl="0" w:tplc="0DBC2548">
      <w:start w:val="1"/>
      <w:numFmt w:val="bullet"/>
      <w:lvlText w:val=""/>
      <w:lvlJc w:val="left"/>
      <w:pPr>
        <w:tabs>
          <w:tab w:val="num" w:pos="1800"/>
        </w:tabs>
        <w:ind w:left="1440" w:firstLine="1080"/>
      </w:pPr>
      <w:rPr>
        <w:rFonts w:ascii="Symbol" w:hAnsi="Symbol" w:hint="default"/>
        <w:sz w:val="20"/>
        <w:szCs w:val="20"/>
      </w:rPr>
    </w:lvl>
    <w:lvl w:ilvl="1" w:tplc="0DBC2548">
      <w:start w:val="1"/>
      <w:numFmt w:val="bullet"/>
      <w:lvlText w:val=""/>
      <w:lvlJc w:val="left"/>
      <w:pPr>
        <w:tabs>
          <w:tab w:val="num" w:pos="360"/>
        </w:tabs>
        <w:ind w:left="0" w:firstLine="108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39621D3"/>
    <w:multiLevelType w:val="hybridMultilevel"/>
    <w:tmpl w:val="C3D0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B6"/>
    <w:rsid w:val="00100500"/>
    <w:rsid w:val="00134C7C"/>
    <w:rsid w:val="003A1EEE"/>
    <w:rsid w:val="004F1042"/>
    <w:rsid w:val="00601A11"/>
    <w:rsid w:val="006100A2"/>
    <w:rsid w:val="006107A9"/>
    <w:rsid w:val="00670425"/>
    <w:rsid w:val="006E2294"/>
    <w:rsid w:val="00715E09"/>
    <w:rsid w:val="00720C0D"/>
    <w:rsid w:val="00754430"/>
    <w:rsid w:val="0076546D"/>
    <w:rsid w:val="00784A40"/>
    <w:rsid w:val="007A7B83"/>
    <w:rsid w:val="007B4DF1"/>
    <w:rsid w:val="00927E27"/>
    <w:rsid w:val="00A82E51"/>
    <w:rsid w:val="00AC36D1"/>
    <w:rsid w:val="00B3752B"/>
    <w:rsid w:val="00B67E8B"/>
    <w:rsid w:val="00BA73AD"/>
    <w:rsid w:val="00BD0F6A"/>
    <w:rsid w:val="00C0714D"/>
    <w:rsid w:val="00C530E0"/>
    <w:rsid w:val="00C915E5"/>
    <w:rsid w:val="00E25482"/>
    <w:rsid w:val="00E90EB5"/>
    <w:rsid w:val="00ED0D5F"/>
    <w:rsid w:val="00F3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B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F349B6"/>
    <w:pPr>
      <w:keepNext/>
      <w:numPr>
        <w:numId w:val="1"/>
      </w:numPr>
      <w:spacing w:after="240"/>
      <w:jc w:val="center"/>
      <w:outlineLvl w:val="0"/>
    </w:pPr>
    <w:rPr>
      <w:b/>
      <w:bCs/>
      <w:caps/>
      <w:kern w:val="32"/>
      <w:szCs w:val="32"/>
    </w:rPr>
  </w:style>
  <w:style w:type="paragraph" w:styleId="Heading2">
    <w:name w:val="heading 2"/>
    <w:basedOn w:val="Normal"/>
    <w:next w:val="BodyText"/>
    <w:link w:val="Heading2Char"/>
    <w:semiHidden/>
    <w:unhideWhenUsed/>
    <w:qFormat/>
    <w:rsid w:val="00F349B6"/>
    <w:pPr>
      <w:keepNext/>
      <w:numPr>
        <w:ilvl w:val="1"/>
        <w:numId w:val="1"/>
      </w:numPr>
      <w:spacing w:after="240"/>
      <w:outlineLvl w:val="1"/>
    </w:pPr>
    <w:rPr>
      <w:b/>
      <w:bCs/>
      <w:iCs/>
      <w:szCs w:val="28"/>
    </w:rPr>
  </w:style>
  <w:style w:type="paragraph" w:styleId="Heading3">
    <w:name w:val="heading 3"/>
    <w:basedOn w:val="Normal"/>
    <w:next w:val="BodyText"/>
    <w:link w:val="Heading3Char"/>
    <w:semiHidden/>
    <w:unhideWhenUsed/>
    <w:qFormat/>
    <w:rsid w:val="00F349B6"/>
    <w:pPr>
      <w:keepNext/>
      <w:numPr>
        <w:ilvl w:val="2"/>
        <w:numId w:val="1"/>
      </w:numPr>
      <w:spacing w:after="240"/>
      <w:ind w:right="1440"/>
      <w:outlineLvl w:val="2"/>
    </w:pPr>
    <w:rPr>
      <w:b/>
      <w:bCs/>
      <w:szCs w:val="26"/>
    </w:rPr>
  </w:style>
  <w:style w:type="paragraph" w:styleId="Heading4">
    <w:name w:val="heading 4"/>
    <w:basedOn w:val="Normal"/>
    <w:next w:val="BodyText"/>
    <w:link w:val="Heading4Char"/>
    <w:semiHidden/>
    <w:unhideWhenUsed/>
    <w:qFormat/>
    <w:rsid w:val="00F349B6"/>
    <w:pPr>
      <w:keepNext/>
      <w:numPr>
        <w:ilvl w:val="3"/>
        <w:numId w:val="1"/>
      </w:numPr>
      <w:spacing w:after="240"/>
      <w:ind w:right="1440"/>
      <w:outlineLvl w:val="3"/>
    </w:pPr>
    <w:rPr>
      <w:b/>
      <w:bCs/>
      <w:szCs w:val="28"/>
    </w:rPr>
  </w:style>
  <w:style w:type="paragraph" w:styleId="Heading5">
    <w:name w:val="heading 5"/>
    <w:basedOn w:val="Normal"/>
    <w:next w:val="BodyText"/>
    <w:link w:val="Heading5Char"/>
    <w:semiHidden/>
    <w:unhideWhenUsed/>
    <w:qFormat/>
    <w:rsid w:val="00F349B6"/>
    <w:pPr>
      <w:widowControl w:val="0"/>
      <w:numPr>
        <w:ilvl w:val="4"/>
        <w:numId w:val="1"/>
      </w:numPr>
      <w:spacing w:after="240"/>
      <w:outlineLvl w:val="4"/>
    </w:pPr>
    <w:rPr>
      <w:bCs/>
      <w:iCs/>
      <w:szCs w:val="26"/>
    </w:rPr>
  </w:style>
  <w:style w:type="paragraph" w:styleId="Heading6">
    <w:name w:val="heading 6"/>
    <w:basedOn w:val="Normal"/>
    <w:next w:val="BodyText"/>
    <w:link w:val="Heading6Char"/>
    <w:semiHidden/>
    <w:unhideWhenUsed/>
    <w:qFormat/>
    <w:rsid w:val="00F349B6"/>
    <w:pPr>
      <w:widowControl w:val="0"/>
      <w:numPr>
        <w:ilvl w:val="5"/>
        <w:numId w:val="1"/>
      </w:numPr>
      <w:spacing w:after="240"/>
      <w:outlineLvl w:val="5"/>
    </w:pPr>
    <w:rPr>
      <w:bCs/>
      <w:szCs w:val="22"/>
    </w:rPr>
  </w:style>
  <w:style w:type="paragraph" w:styleId="Heading7">
    <w:name w:val="heading 7"/>
    <w:basedOn w:val="Normal"/>
    <w:next w:val="BodyText"/>
    <w:link w:val="Heading7Char"/>
    <w:semiHidden/>
    <w:unhideWhenUsed/>
    <w:qFormat/>
    <w:rsid w:val="00F349B6"/>
    <w:pPr>
      <w:numPr>
        <w:ilvl w:val="6"/>
        <w:numId w:val="1"/>
      </w:numPr>
      <w:spacing w:before="240" w:after="60"/>
      <w:outlineLvl w:val="6"/>
    </w:pPr>
  </w:style>
  <w:style w:type="paragraph" w:styleId="Heading8">
    <w:name w:val="heading 8"/>
    <w:basedOn w:val="Normal"/>
    <w:next w:val="BodyText"/>
    <w:link w:val="Heading8Char"/>
    <w:semiHidden/>
    <w:unhideWhenUsed/>
    <w:qFormat/>
    <w:rsid w:val="00F349B6"/>
    <w:pPr>
      <w:numPr>
        <w:ilvl w:val="7"/>
        <w:numId w:val="1"/>
      </w:numPr>
      <w:spacing w:before="240" w:after="60"/>
      <w:outlineLvl w:val="7"/>
    </w:pPr>
    <w:rPr>
      <w:i/>
      <w:iCs/>
    </w:rPr>
  </w:style>
  <w:style w:type="paragraph" w:styleId="Heading9">
    <w:name w:val="heading 9"/>
    <w:basedOn w:val="Normal"/>
    <w:next w:val="BodyText"/>
    <w:link w:val="Heading9Char"/>
    <w:semiHidden/>
    <w:unhideWhenUsed/>
    <w:qFormat/>
    <w:rsid w:val="00F349B6"/>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9B6"/>
    <w:rPr>
      <w:rFonts w:ascii="Times New Roman" w:eastAsia="Times New Roman" w:hAnsi="Times New Roman" w:cs="Times New Roman"/>
      <w:b/>
      <w:bCs/>
      <w:caps/>
      <w:kern w:val="32"/>
      <w:sz w:val="24"/>
      <w:szCs w:val="32"/>
    </w:rPr>
  </w:style>
  <w:style w:type="character" w:customStyle="1" w:styleId="Heading2Char">
    <w:name w:val="Heading 2 Char"/>
    <w:basedOn w:val="DefaultParagraphFont"/>
    <w:link w:val="Heading2"/>
    <w:semiHidden/>
    <w:rsid w:val="00F349B6"/>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semiHidden/>
    <w:rsid w:val="00F349B6"/>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semiHidden/>
    <w:rsid w:val="00F349B6"/>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semiHidden/>
    <w:rsid w:val="00F349B6"/>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semiHidden/>
    <w:rsid w:val="00F349B6"/>
    <w:rPr>
      <w:rFonts w:ascii="Times New Roman" w:eastAsia="Times New Roman" w:hAnsi="Times New Roman" w:cs="Times New Roman"/>
      <w:bCs/>
      <w:sz w:val="24"/>
    </w:rPr>
  </w:style>
  <w:style w:type="character" w:customStyle="1" w:styleId="Heading7Char">
    <w:name w:val="Heading 7 Char"/>
    <w:basedOn w:val="DefaultParagraphFont"/>
    <w:link w:val="Heading7"/>
    <w:semiHidden/>
    <w:rsid w:val="00F349B6"/>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F349B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F349B6"/>
    <w:rPr>
      <w:rFonts w:ascii="Times New Roman" w:eastAsia="Times New Roman" w:hAnsi="Times New Roman" w:cs="Times New Roman"/>
      <w:sz w:val="24"/>
    </w:rPr>
  </w:style>
  <w:style w:type="paragraph" w:styleId="BodyText">
    <w:name w:val="Body Text"/>
    <w:basedOn w:val="Normal"/>
    <w:link w:val="BodyTextChar"/>
    <w:semiHidden/>
    <w:unhideWhenUsed/>
    <w:rsid w:val="00F349B6"/>
    <w:pPr>
      <w:spacing w:after="120"/>
    </w:pPr>
  </w:style>
  <w:style w:type="character" w:customStyle="1" w:styleId="BodyTextChar">
    <w:name w:val="Body Text Char"/>
    <w:basedOn w:val="DefaultParagraphFont"/>
    <w:link w:val="BodyText"/>
    <w:semiHidden/>
    <w:rsid w:val="00F349B6"/>
    <w:rPr>
      <w:rFonts w:ascii="Times New Roman" w:eastAsia="Times New Roman" w:hAnsi="Times New Roman" w:cs="Times New Roman"/>
      <w:sz w:val="24"/>
      <w:szCs w:val="24"/>
    </w:rPr>
  </w:style>
  <w:style w:type="character" w:customStyle="1" w:styleId="BodyTextFirstIndent2Char">
    <w:name w:val="Body Text First Indent 2 Char"/>
    <w:aliases w:val="bti2 Char"/>
    <w:basedOn w:val="BodyTextIndentChar"/>
    <w:link w:val="BodyTextFirstIndent2"/>
    <w:semiHidden/>
    <w:locked/>
    <w:rsid w:val="00F349B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349B6"/>
    <w:pPr>
      <w:spacing w:after="120"/>
      <w:ind w:left="360"/>
    </w:pPr>
  </w:style>
  <w:style w:type="character" w:customStyle="1" w:styleId="BodyTextIndentChar">
    <w:name w:val="Body Text Indent Char"/>
    <w:basedOn w:val="DefaultParagraphFont"/>
    <w:link w:val="BodyTextIndent"/>
    <w:uiPriority w:val="99"/>
    <w:semiHidden/>
    <w:rsid w:val="00F349B6"/>
    <w:rPr>
      <w:rFonts w:ascii="Times New Roman" w:eastAsia="Times New Roman" w:hAnsi="Times New Roman" w:cs="Times New Roman"/>
      <w:sz w:val="24"/>
      <w:szCs w:val="24"/>
    </w:rPr>
  </w:style>
  <w:style w:type="paragraph" w:styleId="BodyTextFirstIndent2">
    <w:name w:val="Body Text First Indent 2"/>
    <w:aliases w:val="bti2"/>
    <w:basedOn w:val="BodyTextIndent"/>
    <w:link w:val="BodyTextFirstIndent2Char"/>
    <w:semiHidden/>
    <w:unhideWhenUsed/>
    <w:rsid w:val="00F349B6"/>
    <w:pPr>
      <w:spacing w:after="0" w:line="480" w:lineRule="auto"/>
      <w:ind w:left="0" w:firstLine="720"/>
    </w:pPr>
  </w:style>
  <w:style w:type="character" w:customStyle="1" w:styleId="BodyTextFirstIndent2Char1">
    <w:name w:val="Body Text First Indent 2 Char1"/>
    <w:basedOn w:val="BodyTextIndentChar"/>
    <w:uiPriority w:val="99"/>
    <w:semiHidden/>
    <w:rsid w:val="00F349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0425"/>
    <w:rPr>
      <w:rFonts w:ascii="Tahoma" w:hAnsi="Tahoma" w:cs="Tahoma"/>
      <w:sz w:val="16"/>
      <w:szCs w:val="16"/>
    </w:rPr>
  </w:style>
  <w:style w:type="character" w:customStyle="1" w:styleId="BalloonTextChar">
    <w:name w:val="Balloon Text Char"/>
    <w:basedOn w:val="DefaultParagraphFont"/>
    <w:link w:val="BalloonText"/>
    <w:uiPriority w:val="99"/>
    <w:semiHidden/>
    <w:rsid w:val="00670425"/>
    <w:rPr>
      <w:rFonts w:ascii="Tahoma" w:eastAsia="Times New Roman" w:hAnsi="Tahoma" w:cs="Tahoma"/>
      <w:sz w:val="16"/>
      <w:szCs w:val="16"/>
    </w:rPr>
  </w:style>
  <w:style w:type="paragraph" w:styleId="ListParagraph">
    <w:name w:val="List Paragraph"/>
    <w:basedOn w:val="Normal"/>
    <w:uiPriority w:val="34"/>
    <w:qFormat/>
    <w:rsid w:val="004F1042"/>
    <w:pPr>
      <w:ind w:left="720"/>
      <w:contextualSpacing/>
    </w:pPr>
  </w:style>
  <w:style w:type="paragraph" w:styleId="Header">
    <w:name w:val="header"/>
    <w:basedOn w:val="Normal"/>
    <w:link w:val="HeaderChar"/>
    <w:uiPriority w:val="99"/>
    <w:unhideWhenUsed/>
    <w:rsid w:val="003A1EEE"/>
    <w:pPr>
      <w:tabs>
        <w:tab w:val="center" w:pos="4680"/>
        <w:tab w:val="right" w:pos="9360"/>
      </w:tabs>
    </w:pPr>
  </w:style>
  <w:style w:type="character" w:customStyle="1" w:styleId="HeaderChar">
    <w:name w:val="Header Char"/>
    <w:basedOn w:val="DefaultParagraphFont"/>
    <w:link w:val="Header"/>
    <w:uiPriority w:val="99"/>
    <w:rsid w:val="003A1E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EEE"/>
    <w:pPr>
      <w:tabs>
        <w:tab w:val="center" w:pos="4680"/>
        <w:tab w:val="right" w:pos="9360"/>
      </w:tabs>
    </w:pPr>
  </w:style>
  <w:style w:type="character" w:customStyle="1" w:styleId="FooterChar">
    <w:name w:val="Footer Char"/>
    <w:basedOn w:val="DefaultParagraphFont"/>
    <w:link w:val="Footer"/>
    <w:uiPriority w:val="99"/>
    <w:rsid w:val="003A1E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B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F349B6"/>
    <w:pPr>
      <w:keepNext/>
      <w:numPr>
        <w:numId w:val="1"/>
      </w:numPr>
      <w:spacing w:after="240"/>
      <w:jc w:val="center"/>
      <w:outlineLvl w:val="0"/>
    </w:pPr>
    <w:rPr>
      <w:b/>
      <w:bCs/>
      <w:caps/>
      <w:kern w:val="32"/>
      <w:szCs w:val="32"/>
    </w:rPr>
  </w:style>
  <w:style w:type="paragraph" w:styleId="Heading2">
    <w:name w:val="heading 2"/>
    <w:basedOn w:val="Normal"/>
    <w:next w:val="BodyText"/>
    <w:link w:val="Heading2Char"/>
    <w:semiHidden/>
    <w:unhideWhenUsed/>
    <w:qFormat/>
    <w:rsid w:val="00F349B6"/>
    <w:pPr>
      <w:keepNext/>
      <w:numPr>
        <w:ilvl w:val="1"/>
        <w:numId w:val="1"/>
      </w:numPr>
      <w:spacing w:after="240"/>
      <w:outlineLvl w:val="1"/>
    </w:pPr>
    <w:rPr>
      <w:b/>
      <w:bCs/>
      <w:iCs/>
      <w:szCs w:val="28"/>
    </w:rPr>
  </w:style>
  <w:style w:type="paragraph" w:styleId="Heading3">
    <w:name w:val="heading 3"/>
    <w:basedOn w:val="Normal"/>
    <w:next w:val="BodyText"/>
    <w:link w:val="Heading3Char"/>
    <w:semiHidden/>
    <w:unhideWhenUsed/>
    <w:qFormat/>
    <w:rsid w:val="00F349B6"/>
    <w:pPr>
      <w:keepNext/>
      <w:numPr>
        <w:ilvl w:val="2"/>
        <w:numId w:val="1"/>
      </w:numPr>
      <w:spacing w:after="240"/>
      <w:ind w:right="1440"/>
      <w:outlineLvl w:val="2"/>
    </w:pPr>
    <w:rPr>
      <w:b/>
      <w:bCs/>
      <w:szCs w:val="26"/>
    </w:rPr>
  </w:style>
  <w:style w:type="paragraph" w:styleId="Heading4">
    <w:name w:val="heading 4"/>
    <w:basedOn w:val="Normal"/>
    <w:next w:val="BodyText"/>
    <w:link w:val="Heading4Char"/>
    <w:semiHidden/>
    <w:unhideWhenUsed/>
    <w:qFormat/>
    <w:rsid w:val="00F349B6"/>
    <w:pPr>
      <w:keepNext/>
      <w:numPr>
        <w:ilvl w:val="3"/>
        <w:numId w:val="1"/>
      </w:numPr>
      <w:spacing w:after="240"/>
      <w:ind w:right="1440"/>
      <w:outlineLvl w:val="3"/>
    </w:pPr>
    <w:rPr>
      <w:b/>
      <w:bCs/>
      <w:szCs w:val="28"/>
    </w:rPr>
  </w:style>
  <w:style w:type="paragraph" w:styleId="Heading5">
    <w:name w:val="heading 5"/>
    <w:basedOn w:val="Normal"/>
    <w:next w:val="BodyText"/>
    <w:link w:val="Heading5Char"/>
    <w:semiHidden/>
    <w:unhideWhenUsed/>
    <w:qFormat/>
    <w:rsid w:val="00F349B6"/>
    <w:pPr>
      <w:widowControl w:val="0"/>
      <w:numPr>
        <w:ilvl w:val="4"/>
        <w:numId w:val="1"/>
      </w:numPr>
      <w:spacing w:after="240"/>
      <w:outlineLvl w:val="4"/>
    </w:pPr>
    <w:rPr>
      <w:bCs/>
      <w:iCs/>
      <w:szCs w:val="26"/>
    </w:rPr>
  </w:style>
  <w:style w:type="paragraph" w:styleId="Heading6">
    <w:name w:val="heading 6"/>
    <w:basedOn w:val="Normal"/>
    <w:next w:val="BodyText"/>
    <w:link w:val="Heading6Char"/>
    <w:semiHidden/>
    <w:unhideWhenUsed/>
    <w:qFormat/>
    <w:rsid w:val="00F349B6"/>
    <w:pPr>
      <w:widowControl w:val="0"/>
      <w:numPr>
        <w:ilvl w:val="5"/>
        <w:numId w:val="1"/>
      </w:numPr>
      <w:spacing w:after="240"/>
      <w:outlineLvl w:val="5"/>
    </w:pPr>
    <w:rPr>
      <w:bCs/>
      <w:szCs w:val="22"/>
    </w:rPr>
  </w:style>
  <w:style w:type="paragraph" w:styleId="Heading7">
    <w:name w:val="heading 7"/>
    <w:basedOn w:val="Normal"/>
    <w:next w:val="BodyText"/>
    <w:link w:val="Heading7Char"/>
    <w:semiHidden/>
    <w:unhideWhenUsed/>
    <w:qFormat/>
    <w:rsid w:val="00F349B6"/>
    <w:pPr>
      <w:numPr>
        <w:ilvl w:val="6"/>
        <w:numId w:val="1"/>
      </w:numPr>
      <w:spacing w:before="240" w:after="60"/>
      <w:outlineLvl w:val="6"/>
    </w:pPr>
  </w:style>
  <w:style w:type="paragraph" w:styleId="Heading8">
    <w:name w:val="heading 8"/>
    <w:basedOn w:val="Normal"/>
    <w:next w:val="BodyText"/>
    <w:link w:val="Heading8Char"/>
    <w:semiHidden/>
    <w:unhideWhenUsed/>
    <w:qFormat/>
    <w:rsid w:val="00F349B6"/>
    <w:pPr>
      <w:numPr>
        <w:ilvl w:val="7"/>
        <w:numId w:val="1"/>
      </w:numPr>
      <w:spacing w:before="240" w:after="60"/>
      <w:outlineLvl w:val="7"/>
    </w:pPr>
    <w:rPr>
      <w:i/>
      <w:iCs/>
    </w:rPr>
  </w:style>
  <w:style w:type="paragraph" w:styleId="Heading9">
    <w:name w:val="heading 9"/>
    <w:basedOn w:val="Normal"/>
    <w:next w:val="BodyText"/>
    <w:link w:val="Heading9Char"/>
    <w:semiHidden/>
    <w:unhideWhenUsed/>
    <w:qFormat/>
    <w:rsid w:val="00F349B6"/>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9B6"/>
    <w:rPr>
      <w:rFonts w:ascii="Times New Roman" w:eastAsia="Times New Roman" w:hAnsi="Times New Roman" w:cs="Times New Roman"/>
      <w:b/>
      <w:bCs/>
      <w:caps/>
      <w:kern w:val="32"/>
      <w:sz w:val="24"/>
      <w:szCs w:val="32"/>
    </w:rPr>
  </w:style>
  <w:style w:type="character" w:customStyle="1" w:styleId="Heading2Char">
    <w:name w:val="Heading 2 Char"/>
    <w:basedOn w:val="DefaultParagraphFont"/>
    <w:link w:val="Heading2"/>
    <w:semiHidden/>
    <w:rsid w:val="00F349B6"/>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semiHidden/>
    <w:rsid w:val="00F349B6"/>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semiHidden/>
    <w:rsid w:val="00F349B6"/>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semiHidden/>
    <w:rsid w:val="00F349B6"/>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semiHidden/>
    <w:rsid w:val="00F349B6"/>
    <w:rPr>
      <w:rFonts w:ascii="Times New Roman" w:eastAsia="Times New Roman" w:hAnsi="Times New Roman" w:cs="Times New Roman"/>
      <w:bCs/>
      <w:sz w:val="24"/>
    </w:rPr>
  </w:style>
  <w:style w:type="character" w:customStyle="1" w:styleId="Heading7Char">
    <w:name w:val="Heading 7 Char"/>
    <w:basedOn w:val="DefaultParagraphFont"/>
    <w:link w:val="Heading7"/>
    <w:semiHidden/>
    <w:rsid w:val="00F349B6"/>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F349B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F349B6"/>
    <w:rPr>
      <w:rFonts w:ascii="Times New Roman" w:eastAsia="Times New Roman" w:hAnsi="Times New Roman" w:cs="Times New Roman"/>
      <w:sz w:val="24"/>
    </w:rPr>
  </w:style>
  <w:style w:type="paragraph" w:styleId="BodyText">
    <w:name w:val="Body Text"/>
    <w:basedOn w:val="Normal"/>
    <w:link w:val="BodyTextChar"/>
    <w:semiHidden/>
    <w:unhideWhenUsed/>
    <w:rsid w:val="00F349B6"/>
    <w:pPr>
      <w:spacing w:after="120"/>
    </w:pPr>
  </w:style>
  <w:style w:type="character" w:customStyle="1" w:styleId="BodyTextChar">
    <w:name w:val="Body Text Char"/>
    <w:basedOn w:val="DefaultParagraphFont"/>
    <w:link w:val="BodyText"/>
    <w:semiHidden/>
    <w:rsid w:val="00F349B6"/>
    <w:rPr>
      <w:rFonts w:ascii="Times New Roman" w:eastAsia="Times New Roman" w:hAnsi="Times New Roman" w:cs="Times New Roman"/>
      <w:sz w:val="24"/>
      <w:szCs w:val="24"/>
    </w:rPr>
  </w:style>
  <w:style w:type="character" w:customStyle="1" w:styleId="BodyTextFirstIndent2Char">
    <w:name w:val="Body Text First Indent 2 Char"/>
    <w:aliases w:val="bti2 Char"/>
    <w:basedOn w:val="BodyTextIndentChar"/>
    <w:link w:val="BodyTextFirstIndent2"/>
    <w:semiHidden/>
    <w:locked/>
    <w:rsid w:val="00F349B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349B6"/>
    <w:pPr>
      <w:spacing w:after="120"/>
      <w:ind w:left="360"/>
    </w:pPr>
  </w:style>
  <w:style w:type="character" w:customStyle="1" w:styleId="BodyTextIndentChar">
    <w:name w:val="Body Text Indent Char"/>
    <w:basedOn w:val="DefaultParagraphFont"/>
    <w:link w:val="BodyTextIndent"/>
    <w:uiPriority w:val="99"/>
    <w:semiHidden/>
    <w:rsid w:val="00F349B6"/>
    <w:rPr>
      <w:rFonts w:ascii="Times New Roman" w:eastAsia="Times New Roman" w:hAnsi="Times New Roman" w:cs="Times New Roman"/>
      <w:sz w:val="24"/>
      <w:szCs w:val="24"/>
    </w:rPr>
  </w:style>
  <w:style w:type="paragraph" w:styleId="BodyTextFirstIndent2">
    <w:name w:val="Body Text First Indent 2"/>
    <w:aliases w:val="bti2"/>
    <w:basedOn w:val="BodyTextIndent"/>
    <w:link w:val="BodyTextFirstIndent2Char"/>
    <w:semiHidden/>
    <w:unhideWhenUsed/>
    <w:rsid w:val="00F349B6"/>
    <w:pPr>
      <w:spacing w:after="0" w:line="480" w:lineRule="auto"/>
      <w:ind w:left="0" w:firstLine="720"/>
    </w:pPr>
  </w:style>
  <w:style w:type="character" w:customStyle="1" w:styleId="BodyTextFirstIndent2Char1">
    <w:name w:val="Body Text First Indent 2 Char1"/>
    <w:basedOn w:val="BodyTextIndentChar"/>
    <w:uiPriority w:val="99"/>
    <w:semiHidden/>
    <w:rsid w:val="00F349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0425"/>
    <w:rPr>
      <w:rFonts w:ascii="Tahoma" w:hAnsi="Tahoma" w:cs="Tahoma"/>
      <w:sz w:val="16"/>
      <w:szCs w:val="16"/>
    </w:rPr>
  </w:style>
  <w:style w:type="character" w:customStyle="1" w:styleId="BalloonTextChar">
    <w:name w:val="Balloon Text Char"/>
    <w:basedOn w:val="DefaultParagraphFont"/>
    <w:link w:val="BalloonText"/>
    <w:uiPriority w:val="99"/>
    <w:semiHidden/>
    <w:rsid w:val="00670425"/>
    <w:rPr>
      <w:rFonts w:ascii="Tahoma" w:eastAsia="Times New Roman" w:hAnsi="Tahoma" w:cs="Tahoma"/>
      <w:sz w:val="16"/>
      <w:szCs w:val="16"/>
    </w:rPr>
  </w:style>
  <w:style w:type="paragraph" w:styleId="ListParagraph">
    <w:name w:val="List Paragraph"/>
    <w:basedOn w:val="Normal"/>
    <w:uiPriority w:val="34"/>
    <w:qFormat/>
    <w:rsid w:val="004F1042"/>
    <w:pPr>
      <w:ind w:left="720"/>
      <w:contextualSpacing/>
    </w:pPr>
  </w:style>
  <w:style w:type="paragraph" w:styleId="Header">
    <w:name w:val="header"/>
    <w:basedOn w:val="Normal"/>
    <w:link w:val="HeaderChar"/>
    <w:uiPriority w:val="99"/>
    <w:unhideWhenUsed/>
    <w:rsid w:val="003A1EEE"/>
    <w:pPr>
      <w:tabs>
        <w:tab w:val="center" w:pos="4680"/>
        <w:tab w:val="right" w:pos="9360"/>
      </w:tabs>
    </w:pPr>
  </w:style>
  <w:style w:type="character" w:customStyle="1" w:styleId="HeaderChar">
    <w:name w:val="Header Char"/>
    <w:basedOn w:val="DefaultParagraphFont"/>
    <w:link w:val="Header"/>
    <w:uiPriority w:val="99"/>
    <w:rsid w:val="003A1E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EEE"/>
    <w:pPr>
      <w:tabs>
        <w:tab w:val="center" w:pos="4680"/>
        <w:tab w:val="right" w:pos="9360"/>
      </w:tabs>
    </w:pPr>
  </w:style>
  <w:style w:type="character" w:customStyle="1" w:styleId="FooterChar">
    <w:name w:val="Footer Char"/>
    <w:basedOn w:val="DefaultParagraphFont"/>
    <w:link w:val="Footer"/>
    <w:uiPriority w:val="99"/>
    <w:rsid w:val="003A1E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28726">
      <w:bodyDiv w:val="1"/>
      <w:marLeft w:val="0"/>
      <w:marRight w:val="0"/>
      <w:marTop w:val="0"/>
      <w:marBottom w:val="0"/>
      <w:divBdr>
        <w:top w:val="none" w:sz="0" w:space="0" w:color="auto"/>
        <w:left w:val="none" w:sz="0" w:space="0" w:color="auto"/>
        <w:bottom w:val="none" w:sz="0" w:space="0" w:color="auto"/>
        <w:right w:val="none" w:sz="0" w:space="0" w:color="auto"/>
      </w:divBdr>
    </w:div>
    <w:div w:id="431097043">
      <w:bodyDiv w:val="1"/>
      <w:marLeft w:val="0"/>
      <w:marRight w:val="0"/>
      <w:marTop w:val="0"/>
      <w:marBottom w:val="0"/>
      <w:divBdr>
        <w:top w:val="none" w:sz="0" w:space="0" w:color="auto"/>
        <w:left w:val="none" w:sz="0" w:space="0" w:color="auto"/>
        <w:bottom w:val="none" w:sz="0" w:space="0" w:color="auto"/>
        <w:right w:val="none" w:sz="0" w:space="0" w:color="auto"/>
      </w:divBdr>
      <w:divsChild>
        <w:div w:id="15691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410227">
              <w:marLeft w:val="0"/>
              <w:marRight w:val="0"/>
              <w:marTop w:val="0"/>
              <w:marBottom w:val="0"/>
              <w:divBdr>
                <w:top w:val="none" w:sz="0" w:space="0" w:color="auto"/>
                <w:left w:val="none" w:sz="0" w:space="0" w:color="auto"/>
                <w:bottom w:val="none" w:sz="0" w:space="0" w:color="auto"/>
                <w:right w:val="none" w:sz="0" w:space="0" w:color="auto"/>
              </w:divBdr>
              <w:divsChild>
                <w:div w:id="1121648916">
                  <w:marLeft w:val="0"/>
                  <w:marRight w:val="0"/>
                  <w:marTop w:val="0"/>
                  <w:marBottom w:val="0"/>
                  <w:divBdr>
                    <w:top w:val="none" w:sz="0" w:space="0" w:color="auto"/>
                    <w:left w:val="none" w:sz="0" w:space="0" w:color="auto"/>
                    <w:bottom w:val="none" w:sz="0" w:space="0" w:color="auto"/>
                    <w:right w:val="none" w:sz="0" w:space="0" w:color="auto"/>
                  </w:divBdr>
                  <w:divsChild>
                    <w:div w:id="2710533">
                      <w:marLeft w:val="0"/>
                      <w:marRight w:val="0"/>
                      <w:marTop w:val="0"/>
                      <w:marBottom w:val="0"/>
                      <w:divBdr>
                        <w:top w:val="none" w:sz="0" w:space="0" w:color="auto"/>
                        <w:left w:val="none" w:sz="0" w:space="0" w:color="auto"/>
                        <w:bottom w:val="none" w:sz="0" w:space="0" w:color="auto"/>
                        <w:right w:val="none" w:sz="0" w:space="0" w:color="auto"/>
                      </w:divBdr>
                      <w:divsChild>
                        <w:div w:id="1880119242">
                          <w:marLeft w:val="0"/>
                          <w:marRight w:val="0"/>
                          <w:marTop w:val="0"/>
                          <w:marBottom w:val="0"/>
                          <w:divBdr>
                            <w:top w:val="none" w:sz="0" w:space="0" w:color="auto"/>
                            <w:left w:val="none" w:sz="0" w:space="0" w:color="auto"/>
                            <w:bottom w:val="none" w:sz="0" w:space="0" w:color="auto"/>
                            <w:right w:val="none" w:sz="0" w:space="0" w:color="auto"/>
                          </w:divBdr>
                          <w:divsChild>
                            <w:div w:id="1756708694">
                              <w:marLeft w:val="0"/>
                              <w:marRight w:val="0"/>
                              <w:marTop w:val="0"/>
                              <w:marBottom w:val="0"/>
                              <w:divBdr>
                                <w:top w:val="none" w:sz="0" w:space="0" w:color="auto"/>
                                <w:left w:val="none" w:sz="0" w:space="0" w:color="auto"/>
                                <w:bottom w:val="none" w:sz="0" w:space="0" w:color="auto"/>
                                <w:right w:val="none" w:sz="0" w:space="0" w:color="auto"/>
                              </w:divBdr>
                              <w:divsChild>
                                <w:div w:id="1411318266">
                                  <w:marLeft w:val="0"/>
                                  <w:marRight w:val="0"/>
                                  <w:marTop w:val="0"/>
                                  <w:marBottom w:val="0"/>
                                  <w:divBdr>
                                    <w:top w:val="none" w:sz="0" w:space="0" w:color="auto"/>
                                    <w:left w:val="none" w:sz="0" w:space="0" w:color="auto"/>
                                    <w:bottom w:val="none" w:sz="0" w:space="0" w:color="auto"/>
                                    <w:right w:val="none" w:sz="0" w:space="0" w:color="auto"/>
                                  </w:divBdr>
                                  <w:divsChild>
                                    <w:div w:id="1744446024">
                                      <w:marLeft w:val="0"/>
                                      <w:marRight w:val="0"/>
                                      <w:marTop w:val="0"/>
                                      <w:marBottom w:val="0"/>
                                      <w:divBdr>
                                        <w:top w:val="none" w:sz="0" w:space="0" w:color="auto"/>
                                        <w:left w:val="none" w:sz="0" w:space="0" w:color="auto"/>
                                        <w:bottom w:val="none" w:sz="0" w:space="0" w:color="auto"/>
                                        <w:right w:val="none" w:sz="0" w:space="0" w:color="auto"/>
                                      </w:divBdr>
                                      <w:divsChild>
                                        <w:div w:id="2024505262">
                                          <w:marLeft w:val="0"/>
                                          <w:marRight w:val="0"/>
                                          <w:marTop w:val="0"/>
                                          <w:marBottom w:val="0"/>
                                          <w:divBdr>
                                            <w:top w:val="none" w:sz="0" w:space="0" w:color="auto"/>
                                            <w:left w:val="none" w:sz="0" w:space="0" w:color="auto"/>
                                            <w:bottom w:val="none" w:sz="0" w:space="0" w:color="auto"/>
                                            <w:right w:val="none" w:sz="0" w:space="0" w:color="auto"/>
                                          </w:divBdr>
                                        </w:div>
                                      </w:divsChild>
                                    </w:div>
                                    <w:div w:id="627783853">
                                      <w:marLeft w:val="720"/>
                                      <w:marRight w:val="0"/>
                                      <w:marTop w:val="0"/>
                                      <w:marBottom w:val="0"/>
                                      <w:divBdr>
                                        <w:top w:val="none" w:sz="0" w:space="0" w:color="auto"/>
                                        <w:left w:val="none" w:sz="0" w:space="0" w:color="auto"/>
                                        <w:bottom w:val="none" w:sz="0" w:space="0" w:color="auto"/>
                                        <w:right w:val="none" w:sz="0" w:space="0" w:color="auto"/>
                                      </w:divBdr>
                                      <w:divsChild>
                                        <w:div w:id="9106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cp:lastPrinted>2013-02-04T14:04:00Z</cp:lastPrinted>
  <dcterms:created xsi:type="dcterms:W3CDTF">2012-11-18T01:18:00Z</dcterms:created>
  <dcterms:modified xsi:type="dcterms:W3CDTF">2013-02-04T14:07:00Z</dcterms:modified>
</cp:coreProperties>
</file>