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DD5" w:rsidRDefault="00D014BB">
      <w:r>
        <w:t>Nomination Committee Motion:</w:t>
      </w:r>
    </w:p>
    <w:p w:rsidR="00D014BB" w:rsidRDefault="00D014BB"/>
    <w:p w:rsidR="00D014BB" w:rsidRDefault="00D014BB">
      <w:r>
        <w:t>Accept George James III as Vice Chair of Nomination Committee for 2013.</w:t>
      </w:r>
      <w:bookmarkStart w:id="0" w:name="_GoBack"/>
      <w:bookmarkEnd w:id="0"/>
    </w:p>
    <w:sectPr w:rsidR="00D014B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4BB"/>
    <w:rsid w:val="00C70DD5"/>
    <w:rsid w:val="00D0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Jacinto College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Westexan</dc:creator>
  <cp:lastModifiedBy>Westexan</cp:lastModifiedBy>
  <cp:revision>1</cp:revision>
  <dcterms:created xsi:type="dcterms:W3CDTF">2013-02-25T00:20:00Z</dcterms:created>
  <dcterms:modified xsi:type="dcterms:W3CDTF">2013-02-25T00:22:00Z</dcterms:modified>
</cp:coreProperties>
</file>