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E045" w14:textId="4251F262" w:rsidR="00837C6F" w:rsidRDefault="00837C6F">
      <w:r w:rsidRPr="00837C6F">
        <w:t>CMC Update to Session - Dec 2025</w:t>
      </w:r>
      <w:r w:rsidRPr="00837C6F">
        <w:br/>
      </w:r>
      <w:r w:rsidRPr="00837C6F">
        <w:br/>
        <w:t>Per the Wood Family Memorial Gift, we are progressing installation of</w:t>
      </w:r>
      <w:r w:rsidRPr="00837C6F">
        <w:br/>
        <w:t>new projectors, speakers and lighting in the Sanctuary.  Materials are</w:t>
      </w:r>
      <w:r w:rsidRPr="00837C6F">
        <w:br/>
        <w:t>on order and contractors are working on their schedules.  We had hoped</w:t>
      </w:r>
      <w:r w:rsidRPr="00837C6F">
        <w:br/>
        <w:t>to complete this work before the Cantata or Christmas, but it now is</w:t>
      </w:r>
      <w:r w:rsidRPr="00837C6F">
        <w:br/>
        <w:t>most likely to complete in mid-January.</w:t>
      </w:r>
      <w:r w:rsidRPr="00837C6F">
        <w:br/>
      </w:r>
      <w:r w:rsidRPr="00837C6F">
        <w:br/>
        <w:t>Campus Management continues to struggle with unauthorized use and</w:t>
      </w:r>
      <w:r w:rsidRPr="00837C6F">
        <w:br/>
        <w:t>dumping at the dumpster and are looking forward to a camera in 2026 to</w:t>
      </w:r>
      <w:r w:rsidRPr="00837C6F">
        <w:br/>
        <w:t>capture and report unauthorized use.  Recently, our WPC lock was</w:t>
      </w:r>
      <w:r w:rsidRPr="00837C6F">
        <w:br/>
        <w:t>removed from the dumpster but we do not know by whom.  A new lock will</w:t>
      </w:r>
      <w:r w:rsidRPr="00837C6F">
        <w:br/>
        <w:t>be installed and plans are brewing for a new locked enclosure which is</w:t>
      </w:r>
      <w:r w:rsidRPr="00837C6F">
        <w:br/>
        <w:t>acceptable to Republic Services, our contract trash service.</w:t>
      </w:r>
      <w:r w:rsidRPr="00837C6F">
        <w:br/>
      </w:r>
      <w:r w:rsidRPr="00837C6F">
        <w:br/>
        <w:t>We continue to improve weather sealing of the aging NASA Parkway</w:t>
      </w:r>
      <w:r w:rsidRPr="00837C6F">
        <w:br/>
        <w:t>window trim and expect to complete it in December or January.  Bouton</w:t>
      </w:r>
      <w:r w:rsidRPr="00837C6F">
        <w:br/>
        <w:t>Hall exterior door weather seals were replaced recently and should</w:t>
      </w:r>
      <w:r w:rsidRPr="00837C6F">
        <w:br/>
        <w:t xml:space="preserve">prevent another </w:t>
      </w:r>
      <w:proofErr w:type="gramStart"/>
      <w:r w:rsidRPr="00837C6F">
        <w:t>wind blown</w:t>
      </w:r>
      <w:proofErr w:type="gramEnd"/>
      <w:r w:rsidRPr="00837C6F">
        <w:t xml:space="preserve"> water puddle in Bouton Hall.</w:t>
      </w:r>
      <w:r w:rsidRPr="00837C6F">
        <w:br/>
      </w:r>
      <w:r w:rsidRPr="00837C6F">
        <w:br/>
        <w:t>Clear Creek Community Theatre continues to use WPC CE Upstairs Rooms</w:t>
      </w:r>
      <w:r w:rsidRPr="00837C6F">
        <w:br/>
        <w:t>206/8 for evening practice and would like to continue their contract</w:t>
      </w:r>
      <w:r w:rsidRPr="00837C6F">
        <w:br/>
        <w:t>with us.  James will spot time with Worship, Spiritual Formation and</w:t>
      </w:r>
      <w:r w:rsidRPr="00837C6F">
        <w:br/>
        <w:t>Mission for feedback as we progress forward to ensure that Arts,</w:t>
      </w:r>
      <w:r w:rsidRPr="00837C6F">
        <w:br/>
        <w:t>Education and Family Promise needs are well defined and incorporated</w:t>
      </w:r>
      <w:r w:rsidRPr="00837C6F">
        <w:br/>
        <w:t>in plans.</w:t>
      </w:r>
    </w:p>
    <w:p w14:paraId="17E8FB4F" w14:textId="3E4864F5" w:rsidR="00FF2F27" w:rsidRDefault="00837C6F">
      <w:r>
        <w:t xml:space="preserve">The phase 1 of the WPC security cameras, including six new cameras in the office, Bouton </w:t>
      </w:r>
      <w:proofErr w:type="gramStart"/>
      <w:r>
        <w:t>Hall</w:t>
      </w:r>
      <w:proofErr w:type="gramEnd"/>
      <w:r>
        <w:t xml:space="preserve"> and CE wing along with a new office video doorbell, has been completed.   An additional cost of ~$200 is to adjust the doorbell view angle, facing toward someone in front of the glass double doors.  This is expected to be completed in January, when the doorbell wedge part arrives.  </w:t>
      </w:r>
      <w:r>
        <w:br/>
      </w:r>
      <w:r>
        <w:br/>
        <w:t>A second Kelso $5,000 grant has been recently approved for phase two of the campus security system.  This phase two includes five camera covering the Fellowship Hall areas, the drop-off parking lot and the parking lot and dumpster across the street.  The total cost is $7,216.80.  Once the $5,000 grant is received in January and the approval to spend $2,216.80 in capital, this second phase can continue in 2026. </w:t>
      </w:r>
    </w:p>
    <w:sectPr w:rsidR="00FF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6F"/>
    <w:rsid w:val="0033115C"/>
    <w:rsid w:val="007011DF"/>
    <w:rsid w:val="00837C6F"/>
    <w:rsid w:val="00917012"/>
    <w:rsid w:val="00B40CC0"/>
    <w:rsid w:val="00BF7807"/>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6939"/>
  <w15:chartTrackingRefBased/>
  <w15:docId w15:val="{94EAE77B-C25D-49DA-9DE8-9D670EF1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6F"/>
    <w:rPr>
      <w:rFonts w:eastAsiaTheme="majorEastAsia" w:cstheme="majorBidi"/>
      <w:color w:val="272727" w:themeColor="text1" w:themeTint="D8"/>
    </w:rPr>
  </w:style>
  <w:style w:type="paragraph" w:styleId="Title">
    <w:name w:val="Title"/>
    <w:basedOn w:val="Normal"/>
    <w:next w:val="Normal"/>
    <w:link w:val="TitleChar"/>
    <w:uiPriority w:val="10"/>
    <w:qFormat/>
    <w:rsid w:val="0083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6F"/>
    <w:pPr>
      <w:spacing w:before="160"/>
      <w:jc w:val="center"/>
    </w:pPr>
    <w:rPr>
      <w:i/>
      <w:iCs/>
      <w:color w:val="404040" w:themeColor="text1" w:themeTint="BF"/>
    </w:rPr>
  </w:style>
  <w:style w:type="character" w:customStyle="1" w:styleId="QuoteChar">
    <w:name w:val="Quote Char"/>
    <w:basedOn w:val="DefaultParagraphFont"/>
    <w:link w:val="Quote"/>
    <w:uiPriority w:val="29"/>
    <w:rsid w:val="00837C6F"/>
    <w:rPr>
      <w:i/>
      <w:iCs/>
      <w:color w:val="404040" w:themeColor="text1" w:themeTint="BF"/>
    </w:rPr>
  </w:style>
  <w:style w:type="paragraph" w:styleId="ListParagraph">
    <w:name w:val="List Paragraph"/>
    <w:basedOn w:val="Normal"/>
    <w:uiPriority w:val="34"/>
    <w:qFormat/>
    <w:rsid w:val="00837C6F"/>
    <w:pPr>
      <w:ind w:left="720"/>
      <w:contextualSpacing/>
    </w:pPr>
  </w:style>
  <w:style w:type="character" w:styleId="IntenseEmphasis">
    <w:name w:val="Intense Emphasis"/>
    <w:basedOn w:val="DefaultParagraphFont"/>
    <w:uiPriority w:val="21"/>
    <w:qFormat/>
    <w:rsid w:val="00837C6F"/>
    <w:rPr>
      <w:i/>
      <w:iCs/>
      <w:color w:val="2F5496" w:themeColor="accent1" w:themeShade="BF"/>
    </w:rPr>
  </w:style>
  <w:style w:type="paragraph" w:styleId="IntenseQuote">
    <w:name w:val="Intense Quote"/>
    <w:basedOn w:val="Normal"/>
    <w:next w:val="Normal"/>
    <w:link w:val="IntenseQuoteChar"/>
    <w:uiPriority w:val="30"/>
    <w:qFormat/>
    <w:rsid w:val="0083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C6F"/>
    <w:rPr>
      <w:i/>
      <w:iCs/>
      <w:color w:val="2F5496" w:themeColor="accent1" w:themeShade="BF"/>
    </w:rPr>
  </w:style>
  <w:style w:type="character" w:styleId="IntenseReference">
    <w:name w:val="Intense Reference"/>
    <w:basedOn w:val="DefaultParagraphFont"/>
    <w:uiPriority w:val="32"/>
    <w:qFormat/>
    <w:rsid w:val="00837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3</cp:revision>
  <dcterms:created xsi:type="dcterms:W3CDTF">2025-12-16T13:27:00Z</dcterms:created>
  <dcterms:modified xsi:type="dcterms:W3CDTF">2025-12-16T21:56:00Z</dcterms:modified>
</cp:coreProperties>
</file>