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6A7" w:rsidRDefault="005706A7">
      <w:r>
        <w:rPr>
          <w:b/>
        </w:rPr>
        <w:t xml:space="preserve">Motion:  </w:t>
      </w:r>
      <w:r>
        <w:t xml:space="preserve">Elect Jimmy Spivey as WPC treasurer for 2018 and elect Carla Yeager, Mary (Coco) Motley, and Ann </w:t>
      </w:r>
      <w:proofErr w:type="spellStart"/>
      <w:r>
        <w:t>Waehner</w:t>
      </w:r>
      <w:proofErr w:type="spellEnd"/>
      <w:r>
        <w:t xml:space="preserve"> as WPC assistant treasurers for 2018.</w:t>
      </w:r>
    </w:p>
    <w:p w:rsidR="005706A7" w:rsidRDefault="005706A7">
      <w:r>
        <w:rPr>
          <w:b/>
        </w:rPr>
        <w:t xml:space="preserve">Rationale: </w:t>
      </w:r>
      <w:r>
        <w:t>Continue our excellent financial management for another year.</w:t>
      </w:r>
    </w:p>
    <w:p w:rsidR="005706A7" w:rsidRDefault="005706A7"/>
    <w:p w:rsidR="005706A7" w:rsidRPr="005706A7" w:rsidRDefault="005706A7">
      <w:r>
        <w:rPr>
          <w:b/>
        </w:rPr>
        <w:t xml:space="preserve">Budget Impact:  </w:t>
      </w:r>
      <w:r>
        <w:t>None</w:t>
      </w:r>
      <w:bookmarkStart w:id="0" w:name="_GoBack"/>
      <w:bookmarkEnd w:id="0"/>
    </w:p>
    <w:sectPr w:rsidR="005706A7" w:rsidRPr="0057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A7"/>
    <w:rsid w:val="005706A7"/>
    <w:rsid w:val="00C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E7D6"/>
  <w15:chartTrackingRefBased/>
  <w15:docId w15:val="{862F3CB2-5C71-4532-B82E-D8561DD4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Koester</dc:creator>
  <cp:keywords/>
  <dc:description/>
  <cp:lastModifiedBy>Peter Koester</cp:lastModifiedBy>
  <cp:revision>1</cp:revision>
  <dcterms:created xsi:type="dcterms:W3CDTF">2017-12-19T22:39:00Z</dcterms:created>
  <dcterms:modified xsi:type="dcterms:W3CDTF">2017-12-19T22:44:00Z</dcterms:modified>
</cp:coreProperties>
</file>