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B8B41" w14:textId="0E3BF734" w:rsidR="00DC40CC" w:rsidRDefault="00DC40CC" w:rsidP="00DC40CC">
      <w:pPr>
        <w:pStyle w:val="Title"/>
      </w:pPr>
      <w:r>
        <w:t xml:space="preserve">Who Signs </w:t>
      </w:r>
      <w:proofErr w:type="spellStart"/>
      <w:r>
        <w:t>Greensheets</w:t>
      </w:r>
      <w:proofErr w:type="spellEnd"/>
      <w:r>
        <w:t>?</w:t>
      </w:r>
    </w:p>
    <w:p w14:paraId="15523806" w14:textId="77777777" w:rsidR="00DC40CC" w:rsidRDefault="00DC40CC" w:rsidP="00DC40CC">
      <w:pPr>
        <w:pStyle w:val="NoSpacing"/>
      </w:pPr>
    </w:p>
    <w:p w14:paraId="78F00B24" w14:textId="3A1A12DB" w:rsidR="00DC40CC" w:rsidRPr="00DC40CC" w:rsidRDefault="00DC40CC" w:rsidP="00DC40CC">
      <w:pPr>
        <w:pStyle w:val="NoSpacing"/>
        <w:rPr>
          <w:sz w:val="28"/>
          <w:szCs w:val="28"/>
        </w:rPr>
      </w:pPr>
      <w:r w:rsidRPr="00DC40CC">
        <w:rPr>
          <w:sz w:val="28"/>
          <w:szCs w:val="28"/>
        </w:rPr>
        <w:t>Original Policy:</w:t>
      </w:r>
    </w:p>
    <w:p w14:paraId="1982541A" w14:textId="77777777" w:rsidR="00DC40CC" w:rsidRDefault="00DC40CC" w:rsidP="00DC40CC">
      <w:pPr>
        <w:pStyle w:val="NoSpacing"/>
      </w:pPr>
    </w:p>
    <w:p w14:paraId="2BE8524D" w14:textId="77777777" w:rsidR="00DC40CC" w:rsidRDefault="00DC40CC" w:rsidP="00DC40CC">
      <w:pPr>
        <w:pStyle w:val="NoSpacing"/>
      </w:pPr>
      <w:r>
        <w:t>B.</w:t>
      </w:r>
      <w:r>
        <w:tab/>
        <w:t xml:space="preserve">All requests for payment will be reviewed and approved by either the elder with oversight of the expenditure or </w:t>
      </w:r>
    </w:p>
    <w:p w14:paraId="0AAA0EF2" w14:textId="77777777" w:rsidR="00DC40CC" w:rsidRDefault="00DC40CC" w:rsidP="00DC40CC">
      <w:pPr>
        <w:pStyle w:val="NoSpacing"/>
      </w:pPr>
      <w:r>
        <w:t xml:space="preserve">the head of staff or associate Pastor, before payment is made. All requests for payment must have a receipt, purpose of expenditure, </w:t>
      </w:r>
    </w:p>
    <w:p w14:paraId="390C0B84" w14:textId="77777777" w:rsidR="00DC40CC" w:rsidRDefault="00DC40CC" w:rsidP="00DC40CC">
      <w:pPr>
        <w:pStyle w:val="NoSpacing"/>
      </w:pPr>
      <w:r>
        <w:t xml:space="preserve">and account number from the Church financial system where the payment is to be withdrawn.  Routine in-house expenditures and expense </w:t>
      </w:r>
    </w:p>
    <w:p w14:paraId="1E22AA3C" w14:textId="77777777" w:rsidR="00DC40CC" w:rsidRDefault="00DC40CC" w:rsidP="00DC40CC">
      <w:pPr>
        <w:pStyle w:val="NoSpacing"/>
      </w:pPr>
      <w:r>
        <w:t xml:space="preserve">account reimbursements for staff members will be reviewed and authorized by the head of staff. Any reimbursements to the head of staff </w:t>
      </w:r>
    </w:p>
    <w:p w14:paraId="32E98D20" w14:textId="77777777" w:rsidR="00DC40CC" w:rsidRDefault="00DC40CC" w:rsidP="00DC40CC">
      <w:pPr>
        <w:pStyle w:val="NoSpacing"/>
      </w:pPr>
      <w:r>
        <w:t>will be authorized by the chair of the personnel committee.</w:t>
      </w:r>
    </w:p>
    <w:p w14:paraId="44D7C97C" w14:textId="77777777" w:rsidR="00DC40CC" w:rsidRDefault="00DC40CC" w:rsidP="00DC40CC">
      <w:pPr>
        <w:pStyle w:val="NoSpacing"/>
      </w:pPr>
    </w:p>
    <w:p w14:paraId="2559711E" w14:textId="0BEA7A45" w:rsidR="00DC40CC" w:rsidRDefault="00DC40CC" w:rsidP="00DC40CC">
      <w:pPr>
        <w:pStyle w:val="NoSpacing"/>
      </w:pPr>
      <w:r w:rsidRPr="00DC40CC">
        <w:rPr>
          <w:highlight w:val="yellow"/>
        </w:rPr>
        <w:t>Four</w:t>
      </w:r>
      <w:r>
        <w:t xml:space="preserve"> things that have been suggested to improve this policy:</w:t>
      </w:r>
    </w:p>
    <w:p w14:paraId="735541EB" w14:textId="77777777" w:rsidR="00DC40CC" w:rsidRDefault="00DC40CC" w:rsidP="00DC40CC">
      <w:pPr>
        <w:pStyle w:val="NoSpacing"/>
      </w:pPr>
    </w:p>
    <w:p w14:paraId="28CED327" w14:textId="77777777" w:rsidR="00DC40CC" w:rsidRPr="00DC40CC" w:rsidRDefault="00DC40CC" w:rsidP="00DC40CC">
      <w:pPr>
        <w:pStyle w:val="NoSpacing"/>
        <w:rPr>
          <w:highlight w:val="yellow"/>
        </w:rPr>
      </w:pPr>
      <w:r w:rsidRPr="00DC40CC">
        <w:rPr>
          <w:highlight w:val="yellow"/>
        </w:rPr>
        <w:t xml:space="preserve">1. It needs to allow for </w:t>
      </w:r>
      <w:proofErr w:type="gramStart"/>
      <w:r w:rsidRPr="00DC40CC">
        <w:rPr>
          <w:highlight w:val="yellow"/>
        </w:rPr>
        <w:t>Elder</w:t>
      </w:r>
      <w:proofErr w:type="gramEnd"/>
      <w:r w:rsidRPr="00DC40CC">
        <w:rPr>
          <w:highlight w:val="yellow"/>
        </w:rPr>
        <w:t xml:space="preserve"> designees to sign (Kathy)</w:t>
      </w:r>
    </w:p>
    <w:p w14:paraId="21873F89" w14:textId="77777777" w:rsidR="00DC40CC" w:rsidRPr="00DC40CC" w:rsidRDefault="00DC40CC" w:rsidP="00DC40CC">
      <w:pPr>
        <w:pStyle w:val="NoSpacing"/>
        <w:rPr>
          <w:highlight w:val="yellow"/>
        </w:rPr>
      </w:pPr>
      <w:r w:rsidRPr="00DC40CC">
        <w:rPr>
          <w:highlight w:val="yellow"/>
        </w:rPr>
        <w:t xml:space="preserve">2. If there are </w:t>
      </w:r>
      <w:proofErr w:type="gramStart"/>
      <w:r w:rsidRPr="00DC40CC">
        <w:rPr>
          <w:highlight w:val="yellow"/>
        </w:rPr>
        <w:t>Elder</w:t>
      </w:r>
      <w:proofErr w:type="gramEnd"/>
      <w:r w:rsidRPr="00DC40CC">
        <w:rPr>
          <w:highlight w:val="yellow"/>
        </w:rPr>
        <w:t xml:space="preserve"> designees those names need to be communicated to the treasurer and bookkeeper. (Dennis)</w:t>
      </w:r>
    </w:p>
    <w:p w14:paraId="5C9D1F5E" w14:textId="77777777" w:rsidR="00DC40CC" w:rsidRPr="00DC40CC" w:rsidRDefault="00DC40CC" w:rsidP="00DC40CC">
      <w:pPr>
        <w:pStyle w:val="NoSpacing"/>
        <w:rPr>
          <w:highlight w:val="yellow"/>
        </w:rPr>
      </w:pPr>
      <w:r w:rsidRPr="00DC40CC">
        <w:rPr>
          <w:highlight w:val="yellow"/>
        </w:rPr>
        <w:t>3. by exception the head of staff (Ralph)</w:t>
      </w:r>
    </w:p>
    <w:p w14:paraId="2DBA6638" w14:textId="12C9469F" w:rsidR="00327BCE" w:rsidRDefault="00DC40CC" w:rsidP="00DC40CC">
      <w:pPr>
        <w:pStyle w:val="NoSpacing"/>
      </w:pPr>
      <w:r w:rsidRPr="00DC40CC">
        <w:rPr>
          <w:highlight w:val="yellow"/>
        </w:rPr>
        <w:t>4. Elders cannot approve their own. (Ralph)</w:t>
      </w:r>
    </w:p>
    <w:p w14:paraId="2691F7AB" w14:textId="77777777" w:rsidR="00DC40CC" w:rsidRDefault="00DC40CC" w:rsidP="00DC40CC"/>
    <w:p w14:paraId="591FC993" w14:textId="725B1535" w:rsidR="00DC40CC" w:rsidRPr="00DC40CC" w:rsidRDefault="00DC40CC" w:rsidP="00DC40CC">
      <w:pPr>
        <w:rPr>
          <w:sz w:val="28"/>
          <w:szCs w:val="28"/>
        </w:rPr>
      </w:pPr>
      <w:r w:rsidRPr="00DC40CC">
        <w:rPr>
          <w:sz w:val="28"/>
          <w:szCs w:val="28"/>
        </w:rPr>
        <w:t>Proposed, updated, policy:</w:t>
      </w:r>
    </w:p>
    <w:p w14:paraId="3D9EC59E" w14:textId="77777777" w:rsidR="00DC40CC" w:rsidRDefault="00DC40CC" w:rsidP="00DC40CC">
      <w:pPr>
        <w:pStyle w:val="NoSpacing"/>
      </w:pPr>
    </w:p>
    <w:p w14:paraId="6AA17781" w14:textId="5113C06B" w:rsidR="00DC40CC" w:rsidRDefault="00DC40CC" w:rsidP="00DC40CC">
      <w:pPr>
        <w:pStyle w:val="NoSpacing"/>
      </w:pPr>
      <w:r>
        <w:t>All requests for payment will be reviewed and approved by either the elder with oversight of the expenditure</w:t>
      </w:r>
      <w:r w:rsidRPr="00DC40CC">
        <w:rPr>
          <w:highlight w:val="yellow"/>
        </w:rPr>
        <w:t>, that elder's designee</w:t>
      </w:r>
      <w:r>
        <w:t xml:space="preserve"> or </w:t>
      </w:r>
      <w:r w:rsidRPr="00DC40CC">
        <w:rPr>
          <w:highlight w:val="yellow"/>
        </w:rPr>
        <w:t>by exception</w:t>
      </w:r>
      <w:r>
        <w:t xml:space="preserve"> the head of staff or associate Pastor, before payment is made</w:t>
      </w:r>
      <w:r w:rsidRPr="00DC40CC">
        <w:rPr>
          <w:highlight w:val="yellow"/>
        </w:rPr>
        <w:t xml:space="preserve">. If elders designate a signer that elder must inform the treasurer and </w:t>
      </w:r>
      <w:r w:rsidR="00F42E4C">
        <w:rPr>
          <w:highlight w:val="yellow"/>
        </w:rPr>
        <w:t>bookkeeper in writing</w:t>
      </w:r>
      <w:r w:rsidRPr="00DC40CC">
        <w:rPr>
          <w:highlight w:val="yellow"/>
        </w:rPr>
        <w:t>.</w:t>
      </w:r>
    </w:p>
    <w:p w14:paraId="76D51576" w14:textId="40F62F8E" w:rsidR="00DC40CC" w:rsidRDefault="00DC40CC" w:rsidP="00DC40CC">
      <w:pPr>
        <w:pStyle w:val="NoSpacing"/>
      </w:pPr>
      <w:r>
        <w:t xml:space="preserve">All requests for payment must have a receipt, purpose of expenditure, and account number from the Church financial system where the payment is to be withdrawn. </w:t>
      </w:r>
      <w:r w:rsidRPr="00DC40CC">
        <w:rPr>
          <w:highlight w:val="yellow"/>
        </w:rPr>
        <w:t xml:space="preserve">Elders </w:t>
      </w:r>
      <w:r w:rsidR="00A53AED" w:rsidRPr="00DC40CC">
        <w:rPr>
          <w:highlight w:val="yellow"/>
        </w:rPr>
        <w:t>cannot</w:t>
      </w:r>
      <w:r w:rsidRPr="00DC40CC">
        <w:rPr>
          <w:highlight w:val="yellow"/>
        </w:rPr>
        <w:t xml:space="preserve"> approve their own reimbursement requests.</w:t>
      </w:r>
      <w:r>
        <w:t xml:space="preserve"> Routine in-house expenditures and expense account reimbursements for staff members will be reviewed and authorized by the head of staff. Any reimbursements to the head of staff will be authorized by the chair of the personnel committee.</w:t>
      </w:r>
    </w:p>
    <w:p w14:paraId="2431F84B" w14:textId="77777777" w:rsidR="00DC40CC" w:rsidRDefault="00DC40CC" w:rsidP="00DC40CC"/>
    <w:p w14:paraId="5938A295" w14:textId="77777777" w:rsidR="00DC40CC" w:rsidRDefault="00DC40CC" w:rsidP="00DC40CC"/>
    <w:p w14:paraId="00B62E76" w14:textId="77777777" w:rsidR="00DC40CC" w:rsidRDefault="00DC40CC" w:rsidP="00DC40CC"/>
    <w:p w14:paraId="5751096B" w14:textId="77777777" w:rsidR="00DC40CC" w:rsidRDefault="00DC40CC" w:rsidP="00DC40CC"/>
    <w:sectPr w:rsidR="00DC4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15"/>
    <w:rsid w:val="00327BCE"/>
    <w:rsid w:val="003B6861"/>
    <w:rsid w:val="005461FC"/>
    <w:rsid w:val="006C4AD8"/>
    <w:rsid w:val="0070412D"/>
    <w:rsid w:val="008B21C1"/>
    <w:rsid w:val="00A537C4"/>
    <w:rsid w:val="00A53AED"/>
    <w:rsid w:val="00DC40CC"/>
    <w:rsid w:val="00E84E5F"/>
    <w:rsid w:val="00EF3315"/>
    <w:rsid w:val="00F4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03B3"/>
  <w15:chartTrackingRefBased/>
  <w15:docId w15:val="{C87343A7-6B34-4DA7-89EA-AF18AB84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315"/>
    <w:rPr>
      <w:rFonts w:eastAsiaTheme="majorEastAsia" w:cstheme="majorBidi"/>
      <w:color w:val="272727" w:themeColor="text1" w:themeTint="D8"/>
    </w:rPr>
  </w:style>
  <w:style w:type="paragraph" w:styleId="Title">
    <w:name w:val="Title"/>
    <w:basedOn w:val="Normal"/>
    <w:next w:val="Normal"/>
    <w:link w:val="TitleChar"/>
    <w:uiPriority w:val="10"/>
    <w:qFormat/>
    <w:rsid w:val="00EF3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315"/>
    <w:pPr>
      <w:spacing w:before="160"/>
      <w:jc w:val="center"/>
    </w:pPr>
    <w:rPr>
      <w:i/>
      <w:iCs/>
      <w:color w:val="404040" w:themeColor="text1" w:themeTint="BF"/>
    </w:rPr>
  </w:style>
  <w:style w:type="character" w:customStyle="1" w:styleId="QuoteChar">
    <w:name w:val="Quote Char"/>
    <w:basedOn w:val="DefaultParagraphFont"/>
    <w:link w:val="Quote"/>
    <w:uiPriority w:val="29"/>
    <w:rsid w:val="00EF3315"/>
    <w:rPr>
      <w:i/>
      <w:iCs/>
      <w:color w:val="404040" w:themeColor="text1" w:themeTint="BF"/>
    </w:rPr>
  </w:style>
  <w:style w:type="paragraph" w:styleId="ListParagraph">
    <w:name w:val="List Paragraph"/>
    <w:basedOn w:val="Normal"/>
    <w:uiPriority w:val="34"/>
    <w:qFormat/>
    <w:rsid w:val="00EF3315"/>
    <w:pPr>
      <w:ind w:left="720"/>
      <w:contextualSpacing/>
    </w:pPr>
  </w:style>
  <w:style w:type="character" w:styleId="IntenseEmphasis">
    <w:name w:val="Intense Emphasis"/>
    <w:basedOn w:val="DefaultParagraphFont"/>
    <w:uiPriority w:val="21"/>
    <w:qFormat/>
    <w:rsid w:val="00EF3315"/>
    <w:rPr>
      <w:i/>
      <w:iCs/>
      <w:color w:val="0F4761" w:themeColor="accent1" w:themeShade="BF"/>
    </w:rPr>
  </w:style>
  <w:style w:type="paragraph" w:styleId="IntenseQuote">
    <w:name w:val="Intense Quote"/>
    <w:basedOn w:val="Normal"/>
    <w:next w:val="Normal"/>
    <w:link w:val="IntenseQuoteChar"/>
    <w:uiPriority w:val="30"/>
    <w:qFormat/>
    <w:rsid w:val="00EF3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315"/>
    <w:rPr>
      <w:i/>
      <w:iCs/>
      <w:color w:val="0F4761" w:themeColor="accent1" w:themeShade="BF"/>
    </w:rPr>
  </w:style>
  <w:style w:type="character" w:styleId="IntenseReference">
    <w:name w:val="Intense Reference"/>
    <w:basedOn w:val="DefaultParagraphFont"/>
    <w:uiPriority w:val="32"/>
    <w:qFormat/>
    <w:rsid w:val="00EF3315"/>
    <w:rPr>
      <w:b/>
      <w:bCs/>
      <w:smallCaps/>
      <w:color w:val="0F4761" w:themeColor="accent1" w:themeShade="BF"/>
      <w:spacing w:val="5"/>
    </w:rPr>
  </w:style>
  <w:style w:type="paragraph" w:styleId="NoSpacing">
    <w:name w:val="No Spacing"/>
    <w:uiPriority w:val="1"/>
    <w:qFormat/>
    <w:rsid w:val="00DC4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4</cp:revision>
  <dcterms:created xsi:type="dcterms:W3CDTF">2024-08-13T21:55:00Z</dcterms:created>
  <dcterms:modified xsi:type="dcterms:W3CDTF">2024-08-18T21:07:00Z</dcterms:modified>
</cp:coreProperties>
</file>