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05F25" w14:textId="5A480601" w:rsidR="00126ACB" w:rsidRDefault="00126ACB">
      <w:r>
        <w:t>Finance Committee Meeting Minutes</w:t>
      </w:r>
    </w:p>
    <w:p w14:paraId="51F40FD0" w14:textId="5A6F8CEC" w:rsidR="00126ACB" w:rsidRDefault="00EE7627">
      <w:r>
        <w:t>August 15</w:t>
      </w:r>
      <w:r w:rsidR="00126ACB">
        <w:t>, 2019</w:t>
      </w:r>
    </w:p>
    <w:p w14:paraId="59A1F948" w14:textId="23890A3E" w:rsidR="00AF64BE" w:rsidRDefault="00AF64BE">
      <w:r>
        <w:t xml:space="preserve">Submitted for </w:t>
      </w:r>
      <w:r w:rsidR="000964A7">
        <w:t xml:space="preserve">the </w:t>
      </w:r>
      <w:r>
        <w:t>committee by DK Snowden</w:t>
      </w:r>
    </w:p>
    <w:p w14:paraId="04B3DF6C" w14:textId="4301E7D4" w:rsidR="00126ACB" w:rsidRDefault="00126ACB">
      <w:r>
        <w:t xml:space="preserve">The committee met with </w:t>
      </w:r>
      <w:r w:rsidR="00EE7627">
        <w:t xml:space="preserve">Carla Yeager, Pastor Keith, </w:t>
      </w:r>
      <w:r>
        <w:t>Jimmy Spivey, Paul Harano, and Kevin Snowden attending.</w:t>
      </w:r>
      <w:r w:rsidR="00D45264">
        <w:t xml:space="preserve">  </w:t>
      </w:r>
      <w:r>
        <w:t>The meeting focused on review of spending</w:t>
      </w:r>
      <w:r w:rsidR="00C64222">
        <w:t xml:space="preserve"> to-date, </w:t>
      </w:r>
      <w:r>
        <w:t>an update on the capital campaign spending</w:t>
      </w:r>
      <w:r w:rsidR="00C64222">
        <w:t xml:space="preserve">, </w:t>
      </w:r>
      <w:r w:rsidR="00EE7627">
        <w:t>progress towards sanctuary air conditioning units and upcoming Stewardship season</w:t>
      </w:r>
      <w:r>
        <w:t>.</w:t>
      </w:r>
    </w:p>
    <w:p w14:paraId="3B2776C0" w14:textId="17F6DD91" w:rsidR="00EE7627" w:rsidRDefault="00EE7627">
      <w:r>
        <w:t>The treasurer’s report demonstrates giving and spending to date.   Giving in July was significantly up due to Lunar Communion Sunday contributions.</w:t>
      </w:r>
    </w:p>
    <w:p w14:paraId="749EC742" w14:textId="1EFADD95" w:rsidR="00EE7627" w:rsidRDefault="00EE7627">
      <w:r>
        <w:t>The capital campaign Phase 1, dry and seal, initiative is nearing completion.  See the July minutes for a summary of the activities.   As of this week, contractors will complete sealing of the six sanctuary stained glass windows to prevent water intrusion through these seams into the walls.  This work does not include replacing the failed sealed segments (five); we are waiting for a bid from the current contractor and will most likely seek additional bids for this work.  During the first of September, the final adjustments to allow dimming of the sanctuary lights without ‘flickering’ will be completed.   New gutters and downspouts have been installed on the Fellowship Hall; the work included patching, priming, and then painting the fascia boards.</w:t>
      </w:r>
      <w:r w:rsidR="006A0B81">
        <w:t xml:space="preserve">  Following the July session meeting, Campus Management sought additional bids to replace the failing units and Finance submitted paperwork for potential rebates for reduced power consumption due to new installation.   We are now preparing the list of Phase 2 projects and cost estimates to present to congregation as part of home visits that will be part of the Stewardship Campaign.</w:t>
      </w:r>
    </w:p>
    <w:p w14:paraId="062B2E37" w14:textId="0FDC8291" w:rsidR="006A0B81" w:rsidRDefault="006A0B81">
      <w:r>
        <w:t>The kick-off of the Stewardship season is now scheduled for October 8</w:t>
      </w:r>
      <w:r w:rsidRPr="006A0B81">
        <w:rPr>
          <w:vertAlign w:val="superscript"/>
        </w:rPr>
        <w:t>th</w:t>
      </w:r>
      <w:r>
        <w:t xml:space="preserve"> with a burning of the mortgage activity following worship service.   We will again offer </w:t>
      </w:r>
      <w:r w:rsidR="0023277F">
        <w:t xml:space="preserve">numerous </w:t>
      </w:r>
      <w:r>
        <w:t xml:space="preserve">small group meetings in October to share key information on the components of this year’s campaign:   budget / cash flow discussion, summary spending  on phase 1 of capital campaign, list of Phase 2 projects, legacy giving, and status of </w:t>
      </w:r>
      <w:r w:rsidR="0023277F">
        <w:t>music / organ.   Key activities in progress</w:t>
      </w:r>
    </w:p>
    <w:p w14:paraId="1989A47C" w14:textId="4DF47F82" w:rsidR="0023277F" w:rsidRDefault="0023277F" w:rsidP="0023277F">
      <w:pPr>
        <w:pStyle w:val="ListParagraph"/>
        <w:numPr>
          <w:ilvl w:val="0"/>
          <w:numId w:val="5"/>
        </w:numPr>
      </w:pPr>
      <w:r>
        <w:t>Working with Kathy Brauer to schedule the small group sessions</w:t>
      </w:r>
    </w:p>
    <w:p w14:paraId="37CC71C6" w14:textId="01E338B1" w:rsidR="0023277F" w:rsidRDefault="0023277F" w:rsidP="0023277F">
      <w:pPr>
        <w:pStyle w:val="ListParagraph"/>
        <w:numPr>
          <w:ilvl w:val="0"/>
          <w:numId w:val="5"/>
        </w:numPr>
      </w:pPr>
      <w:r>
        <w:t>In contact with TPF (Texas Presbyterian Foundation) on next steps to schedule times for individual planning sessions</w:t>
      </w:r>
    </w:p>
    <w:p w14:paraId="05028B09" w14:textId="019EAD96" w:rsidR="0023277F" w:rsidRDefault="0023277F" w:rsidP="0023277F">
      <w:pPr>
        <w:pStyle w:val="ListParagraph"/>
        <w:numPr>
          <w:ilvl w:val="0"/>
          <w:numId w:val="5"/>
        </w:numPr>
      </w:pPr>
      <w:r>
        <w:t>Summarizing spending to-date by project in Phase 1</w:t>
      </w:r>
    </w:p>
    <w:p w14:paraId="3F76120F" w14:textId="3F5F3E3D" w:rsidR="0023277F" w:rsidRDefault="0023277F" w:rsidP="0023277F">
      <w:pPr>
        <w:pStyle w:val="ListParagraph"/>
        <w:numPr>
          <w:ilvl w:val="0"/>
          <w:numId w:val="5"/>
        </w:numPr>
      </w:pPr>
      <w:r>
        <w:t>Developing Phase 2 project list with estimates to support future capital campaign giving.</w:t>
      </w:r>
    </w:p>
    <w:p w14:paraId="43E38FB0" w14:textId="3CF00457" w:rsidR="0023277F" w:rsidRDefault="0023277F" w:rsidP="0023277F"/>
    <w:p w14:paraId="5EE36169" w14:textId="0BF1FB3F" w:rsidR="0023277F" w:rsidRDefault="0023277F" w:rsidP="0023277F">
      <w:r>
        <w:t>For the committee,</w:t>
      </w:r>
    </w:p>
    <w:p w14:paraId="5D404A99" w14:textId="067AA5F8" w:rsidR="0023277F" w:rsidRDefault="0023277F" w:rsidP="0023277F"/>
    <w:p w14:paraId="2A3DCFD8" w14:textId="6D788FA5" w:rsidR="0023277F" w:rsidRDefault="0023277F" w:rsidP="0023277F">
      <w:r>
        <w:t>K-</w:t>
      </w:r>
      <w:bookmarkStart w:id="0" w:name="_GoBack"/>
      <w:bookmarkEnd w:id="0"/>
    </w:p>
    <w:sectPr w:rsidR="00232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14447"/>
    <w:multiLevelType w:val="hybridMultilevel"/>
    <w:tmpl w:val="1FC42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A7772"/>
    <w:multiLevelType w:val="hybridMultilevel"/>
    <w:tmpl w:val="531C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04E2A"/>
    <w:multiLevelType w:val="hybridMultilevel"/>
    <w:tmpl w:val="82D4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7720AC"/>
    <w:multiLevelType w:val="hybridMultilevel"/>
    <w:tmpl w:val="578AA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80580A"/>
    <w:multiLevelType w:val="hybridMultilevel"/>
    <w:tmpl w:val="6540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ACB"/>
    <w:rsid w:val="000557AE"/>
    <w:rsid w:val="00083ECD"/>
    <w:rsid w:val="000964A7"/>
    <w:rsid w:val="000A35F0"/>
    <w:rsid w:val="000A3736"/>
    <w:rsid w:val="000B107E"/>
    <w:rsid w:val="000B6F21"/>
    <w:rsid w:val="00116D61"/>
    <w:rsid w:val="00126ACB"/>
    <w:rsid w:val="00160278"/>
    <w:rsid w:val="0023277F"/>
    <w:rsid w:val="002E2486"/>
    <w:rsid w:val="002F1A73"/>
    <w:rsid w:val="00334237"/>
    <w:rsid w:val="00343A4A"/>
    <w:rsid w:val="00441FD8"/>
    <w:rsid w:val="00451692"/>
    <w:rsid w:val="004840E0"/>
    <w:rsid w:val="005D5382"/>
    <w:rsid w:val="00656191"/>
    <w:rsid w:val="00667EA2"/>
    <w:rsid w:val="006A0B81"/>
    <w:rsid w:val="006D3BB3"/>
    <w:rsid w:val="006F3857"/>
    <w:rsid w:val="007616FE"/>
    <w:rsid w:val="00766075"/>
    <w:rsid w:val="00845D8D"/>
    <w:rsid w:val="0086121E"/>
    <w:rsid w:val="008D4EB4"/>
    <w:rsid w:val="00920718"/>
    <w:rsid w:val="00A07FBA"/>
    <w:rsid w:val="00A5056F"/>
    <w:rsid w:val="00A561EA"/>
    <w:rsid w:val="00A72670"/>
    <w:rsid w:val="00AF64BE"/>
    <w:rsid w:val="00BA0FFB"/>
    <w:rsid w:val="00BD49B6"/>
    <w:rsid w:val="00C57353"/>
    <w:rsid w:val="00C64222"/>
    <w:rsid w:val="00D45264"/>
    <w:rsid w:val="00E40EB6"/>
    <w:rsid w:val="00E72A33"/>
    <w:rsid w:val="00E82541"/>
    <w:rsid w:val="00EA07F1"/>
    <w:rsid w:val="00EC3D8F"/>
    <w:rsid w:val="00EE7627"/>
    <w:rsid w:val="00F26A49"/>
    <w:rsid w:val="00F6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1121"/>
  <w15:chartTrackingRefBased/>
  <w15:docId w15:val="{6F470E79-8D28-4E58-A633-82E45403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0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snowp</dc:creator>
  <cp:keywords/>
  <dc:description/>
  <cp:lastModifiedBy> </cp:lastModifiedBy>
  <cp:revision>5</cp:revision>
  <dcterms:created xsi:type="dcterms:W3CDTF">2019-08-27T21:34:00Z</dcterms:created>
  <dcterms:modified xsi:type="dcterms:W3CDTF">2019-08-27T21:54:00Z</dcterms:modified>
</cp:coreProperties>
</file>