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B6BC" w14:textId="29D8842C" w:rsidR="007045FA" w:rsidRDefault="0015699C">
      <w:r w:rsidRPr="00AE20DC">
        <w:rPr>
          <w:b/>
          <w:bCs/>
        </w:rPr>
        <w:t>Motion:</w:t>
      </w:r>
      <w:r>
        <w:t xml:space="preserve">  </w:t>
      </w:r>
      <w:r w:rsidRPr="00D64A8E">
        <w:rPr>
          <w:u w:val="single"/>
        </w:rPr>
        <w:t>Nominating Committee</w:t>
      </w:r>
      <w:r>
        <w:t xml:space="preserve"> moves that Session approve a Congregational meeting to be held on May 12 to approve members to Pastor Nominating Committee</w:t>
      </w:r>
      <w:r w:rsidR="00F00323">
        <w:t xml:space="preserve"> and </w:t>
      </w:r>
      <w:proofErr w:type="gramStart"/>
      <w:r w:rsidR="00F00323">
        <w:t>two(</w:t>
      </w:r>
      <w:proofErr w:type="gramEnd"/>
      <w:r w:rsidR="00F00323">
        <w:t>2) Elder candidates.</w:t>
      </w:r>
    </w:p>
    <w:p w14:paraId="0EC5D791" w14:textId="77777777" w:rsidR="0015699C" w:rsidRDefault="0015699C"/>
    <w:p w14:paraId="5BA8F8DB" w14:textId="6544CA66" w:rsidR="00AE20DC" w:rsidRDefault="0015699C">
      <w:r w:rsidRPr="00AE20DC">
        <w:rPr>
          <w:b/>
          <w:bCs/>
        </w:rPr>
        <w:t>Rationale:</w:t>
      </w:r>
      <w:r>
        <w:t xml:space="preserve">  The 2024 Nominating Committee has selected and received approval from each </w:t>
      </w:r>
      <w:r w:rsidR="00AE20DC">
        <w:t xml:space="preserve">proposed </w:t>
      </w:r>
      <w:r>
        <w:t xml:space="preserve">member of the Pastor Nominating Committee.  The PNC </w:t>
      </w:r>
      <w:r w:rsidR="00AE20DC">
        <w:t xml:space="preserve">will </w:t>
      </w:r>
      <w:r>
        <w:t xml:space="preserve">consist of </w:t>
      </w:r>
      <w:proofErr w:type="gramStart"/>
      <w:r>
        <w:t>seven(</w:t>
      </w:r>
      <w:proofErr w:type="gramEnd"/>
      <w:r>
        <w:t xml:space="preserve">7) primary members and two(2) alternates as approved by Session in </w:t>
      </w:r>
      <w:r w:rsidR="00AE20DC">
        <w:t xml:space="preserve">a </w:t>
      </w:r>
      <w:r>
        <w:t xml:space="preserve">previous motion.  Congregational approval is requested as soon as practical </w:t>
      </w:r>
      <w:r w:rsidR="00AE20DC">
        <w:t xml:space="preserve">so the PNC can begin the search for WPC’s new Pastor Head of Staff.  </w:t>
      </w:r>
    </w:p>
    <w:p w14:paraId="003CB8B7" w14:textId="77777777" w:rsidR="00AE20DC" w:rsidRDefault="00AE20DC"/>
    <w:p w14:paraId="2771D264" w14:textId="17820AFC" w:rsidR="0015699C" w:rsidRDefault="0015699C">
      <w:r>
        <w:t xml:space="preserve">The </w:t>
      </w:r>
      <w:r w:rsidR="00AE20DC">
        <w:t xml:space="preserve">PNC </w:t>
      </w:r>
      <w:r>
        <w:t xml:space="preserve">candidates </w:t>
      </w:r>
      <w:r w:rsidR="00AE20DC">
        <w:t xml:space="preserve">to be </w:t>
      </w:r>
      <w:r>
        <w:t>proposed to the congregation are as follows:</w:t>
      </w:r>
    </w:p>
    <w:p w14:paraId="1682F455" w14:textId="4C67340F" w:rsidR="0015699C" w:rsidRDefault="0015699C">
      <w:r>
        <w:t>Primary</w:t>
      </w:r>
    </w:p>
    <w:p w14:paraId="2640225E" w14:textId="5AE704B6" w:rsidR="0015699C" w:rsidRDefault="0015699C">
      <w:r>
        <w:t>Allen Brown</w:t>
      </w:r>
    </w:p>
    <w:p w14:paraId="56A3B073" w14:textId="6650ACDB" w:rsidR="0015699C" w:rsidRDefault="0015699C">
      <w:r>
        <w:t>Diane Kane</w:t>
      </w:r>
    </w:p>
    <w:p w14:paraId="7CFD67FA" w14:textId="4434A6E9" w:rsidR="0015699C" w:rsidRDefault="0015699C">
      <w:r>
        <w:t xml:space="preserve">Erik </w:t>
      </w:r>
      <w:proofErr w:type="spellStart"/>
      <w:r>
        <w:t>Kinzler</w:t>
      </w:r>
      <w:proofErr w:type="spellEnd"/>
    </w:p>
    <w:p w14:paraId="5930C850" w14:textId="09A5E736" w:rsidR="0015699C" w:rsidRDefault="0015699C">
      <w:r>
        <w:t>Pete Koester</w:t>
      </w:r>
    </w:p>
    <w:p w14:paraId="6FB5C694" w14:textId="27DD8D0E" w:rsidR="0015699C" w:rsidRDefault="0015699C">
      <w:r>
        <w:t>Mary Lawrence</w:t>
      </w:r>
    </w:p>
    <w:p w14:paraId="344FC60B" w14:textId="6A33B600" w:rsidR="0015699C" w:rsidRDefault="0015699C">
      <w:r>
        <w:t>Melinda Nielson</w:t>
      </w:r>
    </w:p>
    <w:p w14:paraId="3244D66C" w14:textId="37AD31B7" w:rsidR="0015699C" w:rsidRDefault="0015699C">
      <w:r>
        <w:t>Priscilla Stillwell</w:t>
      </w:r>
    </w:p>
    <w:p w14:paraId="16835FBF" w14:textId="77777777" w:rsidR="0015699C" w:rsidRDefault="0015699C"/>
    <w:p w14:paraId="2ADB4076" w14:textId="4CC41123" w:rsidR="0015699C" w:rsidRDefault="0015699C">
      <w:r>
        <w:t>Alternates</w:t>
      </w:r>
    </w:p>
    <w:p w14:paraId="583B8DCE" w14:textId="300616F5" w:rsidR="0015699C" w:rsidRDefault="0015699C">
      <w:r>
        <w:t>Karla Bradley</w:t>
      </w:r>
    </w:p>
    <w:p w14:paraId="7088F4B2" w14:textId="49FC496F" w:rsidR="0015699C" w:rsidRDefault="0015699C">
      <w:r>
        <w:t>George James III</w:t>
      </w:r>
    </w:p>
    <w:p w14:paraId="7D6740D0" w14:textId="77777777" w:rsidR="00F00323" w:rsidRDefault="00F00323"/>
    <w:p w14:paraId="77DADC1A" w14:textId="77128972" w:rsidR="00F00323" w:rsidRDefault="00F00323">
      <w:r>
        <w:t xml:space="preserve">Elder positions have been accepted by Katy Rendon (Fellowship Committee) and Ralph </w:t>
      </w:r>
      <w:proofErr w:type="spellStart"/>
      <w:r>
        <w:t>Faxel</w:t>
      </w:r>
      <w:proofErr w:type="spellEnd"/>
      <w:r>
        <w:t xml:space="preserve"> (Campus Management) for Class of 2025.  The Nominating Committee is </w:t>
      </w:r>
      <w:proofErr w:type="gramStart"/>
      <w:r>
        <w:t>requesting  congregational</w:t>
      </w:r>
      <w:proofErr w:type="gramEnd"/>
      <w:r>
        <w:t xml:space="preserve"> approval for Elder positions to fill upon approval.</w:t>
      </w:r>
    </w:p>
    <w:p w14:paraId="506FB787" w14:textId="77777777" w:rsidR="00200C90" w:rsidRDefault="00200C90"/>
    <w:p w14:paraId="08B4F185" w14:textId="6DDF6348" w:rsidR="00200C90" w:rsidRDefault="00200C90">
      <w:r w:rsidRPr="00A664B5">
        <w:rPr>
          <w:b/>
          <w:bCs/>
        </w:rPr>
        <w:t>Financial Impact:</w:t>
      </w:r>
      <w:r>
        <w:t xml:space="preserve">  This motion will have no financial impact on WPC.</w:t>
      </w:r>
    </w:p>
    <w:sectPr w:rsidR="00200C90" w:rsidSect="00A2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43"/>
    <w:rsid w:val="0000438C"/>
    <w:rsid w:val="000859E1"/>
    <w:rsid w:val="000C5320"/>
    <w:rsid w:val="000C6CB7"/>
    <w:rsid w:val="00107702"/>
    <w:rsid w:val="001421FE"/>
    <w:rsid w:val="0015699C"/>
    <w:rsid w:val="00162D46"/>
    <w:rsid w:val="00200C90"/>
    <w:rsid w:val="00306674"/>
    <w:rsid w:val="00315322"/>
    <w:rsid w:val="003271A0"/>
    <w:rsid w:val="003279F9"/>
    <w:rsid w:val="00406D84"/>
    <w:rsid w:val="004675E5"/>
    <w:rsid w:val="004B1D0C"/>
    <w:rsid w:val="00565DA2"/>
    <w:rsid w:val="005A76E7"/>
    <w:rsid w:val="006476E0"/>
    <w:rsid w:val="006B7EBB"/>
    <w:rsid w:val="007045FA"/>
    <w:rsid w:val="00850988"/>
    <w:rsid w:val="00864003"/>
    <w:rsid w:val="008841B4"/>
    <w:rsid w:val="009C2332"/>
    <w:rsid w:val="009D4544"/>
    <w:rsid w:val="00A21002"/>
    <w:rsid w:val="00A664B5"/>
    <w:rsid w:val="00AD2A35"/>
    <w:rsid w:val="00AE20DC"/>
    <w:rsid w:val="00B2033F"/>
    <w:rsid w:val="00B42143"/>
    <w:rsid w:val="00BE0571"/>
    <w:rsid w:val="00C84EC6"/>
    <w:rsid w:val="00D64A8E"/>
    <w:rsid w:val="00DA77AA"/>
    <w:rsid w:val="00E149A4"/>
    <w:rsid w:val="00E4032F"/>
    <w:rsid w:val="00ED5590"/>
    <w:rsid w:val="00EE444C"/>
    <w:rsid w:val="00F00323"/>
    <w:rsid w:val="00F277CE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61F5C"/>
  <w15:chartTrackingRefBased/>
  <w15:docId w15:val="{15323E9E-B7B9-8D46-BF82-FDC7E214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Ed Tobia</cp:lastModifiedBy>
  <cp:revision>6</cp:revision>
  <dcterms:created xsi:type="dcterms:W3CDTF">2024-04-22T15:56:00Z</dcterms:created>
  <dcterms:modified xsi:type="dcterms:W3CDTF">2024-04-23T17:07:00Z</dcterms:modified>
</cp:coreProperties>
</file>