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58E1C" w14:textId="77777777" w:rsidR="00AC4B77" w:rsidRDefault="00AC4B77" w:rsidP="00AC4B77">
      <w:pPr>
        <w:pStyle w:val="NoSpacing"/>
        <w:jc w:val="both"/>
        <w:rPr>
          <w:u w:val="single"/>
        </w:rPr>
      </w:pPr>
      <w:r>
        <w:rPr>
          <w:u w:val="single"/>
        </w:rPr>
        <w:t>Executive Summary:</w:t>
      </w:r>
    </w:p>
    <w:p w14:paraId="7F098C0E" w14:textId="77777777" w:rsidR="00AC4B77" w:rsidRDefault="00AC4B77" w:rsidP="00AC4B77">
      <w:pPr>
        <w:pStyle w:val="NoSpacing"/>
        <w:jc w:val="both"/>
      </w:pPr>
    </w:p>
    <w:p w14:paraId="2C4EE4A8" w14:textId="66E448FC" w:rsidR="00AC4B77" w:rsidRDefault="00AC4B77" w:rsidP="00AC4B77">
      <w:pPr>
        <w:pStyle w:val="NoSpacing"/>
        <w:jc w:val="both"/>
      </w:pPr>
      <w:r w:rsidRPr="000054FA">
        <w:t>A sub</w:t>
      </w:r>
      <w:r w:rsidR="00B74DE9">
        <w:t>committee</w:t>
      </w:r>
      <w:r w:rsidRPr="000054FA">
        <w:t xml:space="preserve"> of the Earth Care team is </w:t>
      </w:r>
      <w:r w:rsidR="00B74DE9">
        <w:t xml:space="preserve">recommending that WPC </w:t>
      </w:r>
      <w:proofErr w:type="gramStart"/>
      <w:r w:rsidR="00B74DE9">
        <w:t>enter into</w:t>
      </w:r>
      <w:proofErr w:type="gramEnd"/>
      <w:r w:rsidR="00B74DE9">
        <w:t xml:space="preserve"> </w:t>
      </w:r>
      <w:r w:rsidR="00CD6C6D">
        <w:t>a</w:t>
      </w:r>
      <w:r w:rsidR="00B74DE9">
        <w:t xml:space="preserve"> contract with Covenant Solar LLC to install 107 solar panels on the roof of </w:t>
      </w:r>
      <w:r w:rsidRPr="000054FA">
        <w:t>the Sanctuary</w:t>
      </w:r>
      <w:r w:rsidR="00B74DE9">
        <w:t>.</w:t>
      </w:r>
      <w:r w:rsidRPr="000054FA">
        <w:t xml:space="preserve">  The system will supply </w:t>
      </w:r>
      <w:r>
        <w:t xml:space="preserve">28.6% of our </w:t>
      </w:r>
      <w:r w:rsidRPr="000054FA">
        <w:t>electrical power</w:t>
      </w:r>
      <w:r>
        <w:t xml:space="preserve"> needs</w:t>
      </w:r>
      <w:r w:rsidRPr="000054FA">
        <w:t xml:space="preserve">.  </w:t>
      </w:r>
      <w:r w:rsidR="00FD1ACE">
        <w:t xml:space="preserve">Under the terms of the contract, </w:t>
      </w:r>
      <w:r w:rsidRPr="000054FA">
        <w:t xml:space="preserve">WPC will lease the system from Covenant Solar </w:t>
      </w:r>
      <w:r>
        <w:t>LLC for</w:t>
      </w:r>
      <w:r w:rsidRPr="000054FA">
        <w:t xml:space="preserve"> a </w:t>
      </w:r>
      <w:proofErr w:type="gramStart"/>
      <w:r w:rsidRPr="000054FA">
        <w:t>15 year</w:t>
      </w:r>
      <w:proofErr w:type="gramEnd"/>
      <w:r w:rsidRPr="000054FA">
        <w:t xml:space="preserve"> period</w:t>
      </w:r>
      <w:r w:rsidR="003B49C4">
        <w:t xml:space="preserve">.  </w:t>
      </w:r>
      <w:r w:rsidR="00FD1ACE">
        <w:t xml:space="preserve">During the lease term, there will be no additional cost to the church, as the lease payments will be offset by the savings in power cost.  </w:t>
      </w:r>
      <w:r w:rsidR="003B49C4">
        <w:t xml:space="preserve">After 15 years, </w:t>
      </w:r>
      <w:r w:rsidR="003B49C4" w:rsidRPr="000054FA">
        <w:t xml:space="preserve">WPC will </w:t>
      </w:r>
      <w:r w:rsidR="00FD1ACE">
        <w:t xml:space="preserve">own the system and will realize the full savings in power costs for the remainder of the system’s 30+ year life.  </w:t>
      </w:r>
      <w:r w:rsidR="00CD6C6D">
        <w:t>The benefit of having Covenant Solar own the system initially is that they can take advantage of the 26% federal tax credit, th</w:t>
      </w:r>
      <w:r w:rsidR="00FF74A7">
        <w:t>u</w:t>
      </w:r>
      <w:r w:rsidR="00CD6C6D">
        <w:t>s reducing the cost of the system to WPC</w:t>
      </w:r>
      <w:r>
        <w:t xml:space="preserve"> </w:t>
      </w:r>
    </w:p>
    <w:p w14:paraId="69A6C656" w14:textId="77777777" w:rsidR="00AC4B77" w:rsidRDefault="00AC4B77" w:rsidP="00AC4B77">
      <w:pPr>
        <w:pStyle w:val="NoSpacing"/>
        <w:jc w:val="both"/>
      </w:pPr>
    </w:p>
    <w:p w14:paraId="3E13D21F" w14:textId="59C31C7D" w:rsidR="00AC4B77" w:rsidRPr="000054FA" w:rsidRDefault="00AC4B77" w:rsidP="00AC4B77">
      <w:pPr>
        <w:pStyle w:val="NoSpacing"/>
        <w:jc w:val="both"/>
      </w:pPr>
      <w:commentRangeStart w:id="0"/>
      <w:r w:rsidRPr="009A69FD">
        <w:t>The</w:t>
      </w:r>
      <w:r>
        <w:t xml:space="preserve"> first-year lease </w:t>
      </w:r>
      <w:r w:rsidRPr="002912EC">
        <w:t>fee is $6</w:t>
      </w:r>
      <w:r>
        <w:t>,</w:t>
      </w:r>
      <w:r w:rsidRPr="002912EC">
        <w:t xml:space="preserve">788, </w:t>
      </w:r>
      <w:r>
        <w:t xml:space="preserve">which is to be </w:t>
      </w:r>
      <w:r w:rsidRPr="002912EC">
        <w:t xml:space="preserve">paid </w:t>
      </w:r>
      <w:r>
        <w:t>$1,697/</w:t>
      </w:r>
      <w:r w:rsidRPr="002912EC">
        <w:t>quarterly</w:t>
      </w:r>
      <w:r>
        <w:t xml:space="preserve">.   </w:t>
      </w:r>
      <w:commentRangeEnd w:id="0"/>
      <w:r>
        <w:rPr>
          <w:rStyle w:val="CommentReference"/>
        </w:rPr>
        <w:commentReference w:id="0"/>
      </w:r>
      <w:r w:rsidRPr="000054FA">
        <w:t xml:space="preserve">The lease fee will increase by 2% per year.  </w:t>
      </w:r>
      <w:r>
        <w:t>The projected savings over 30 years is calculated to be $172,000.</w:t>
      </w:r>
    </w:p>
    <w:p w14:paraId="1970B2ED" w14:textId="77777777" w:rsidR="00AC4B77" w:rsidRPr="000054FA" w:rsidRDefault="00AC4B77" w:rsidP="00AC4B77">
      <w:pPr>
        <w:pStyle w:val="NoSpacing"/>
        <w:jc w:val="both"/>
        <w:rPr>
          <w:u w:val="single"/>
        </w:rPr>
      </w:pPr>
    </w:p>
    <w:p w14:paraId="138CE267" w14:textId="00507AEC" w:rsidR="00AC4B77" w:rsidRPr="000F4B57" w:rsidRDefault="00AC4B77" w:rsidP="00AC4B77">
      <w:pPr>
        <w:pStyle w:val="NoSpacing"/>
        <w:jc w:val="both"/>
        <w:rPr>
          <w:color w:val="FF0000"/>
        </w:rPr>
      </w:pPr>
      <w:r w:rsidRPr="000054FA">
        <w:t xml:space="preserve">WPC is responsible for routine maintenance, which is projected to be minimal.  The </w:t>
      </w:r>
      <w:r>
        <w:t>routine</w:t>
      </w:r>
      <w:r w:rsidRPr="000054FA">
        <w:t xml:space="preserve"> maintenance duties involve cleaning the panels which will be </w:t>
      </w:r>
      <w:r>
        <w:t xml:space="preserve">mainly </w:t>
      </w:r>
      <w:r w:rsidRPr="000054FA">
        <w:t xml:space="preserve">done through wind and rain.  The panels and inverters </w:t>
      </w:r>
      <w:r>
        <w:t xml:space="preserve">all have equipment and performance </w:t>
      </w:r>
      <w:r w:rsidRPr="000054FA">
        <w:t>warranties.</w:t>
      </w:r>
      <w:r>
        <w:t xml:space="preserve">  </w:t>
      </w:r>
      <w:r w:rsidRPr="000054FA">
        <w:t>WPC will provide the insurance coverage.  Our insurance provider indicated that it will not increase our premiums.</w:t>
      </w:r>
    </w:p>
    <w:p w14:paraId="1ED634A7" w14:textId="77777777" w:rsidR="00AC4B77" w:rsidRPr="000F4B57" w:rsidRDefault="00AC4B77" w:rsidP="00AC4B77">
      <w:pPr>
        <w:pStyle w:val="NoSpacing"/>
        <w:ind w:left="360"/>
        <w:jc w:val="both"/>
        <w:rPr>
          <w:color w:val="FF0000"/>
        </w:rPr>
      </w:pPr>
    </w:p>
    <w:p w14:paraId="1AAEBD17" w14:textId="77777777" w:rsidR="00AC4B77" w:rsidRDefault="00AC4B77" w:rsidP="00AC4B77">
      <w:pPr>
        <w:pStyle w:val="NoSpacing"/>
        <w:jc w:val="both"/>
      </w:pPr>
      <w:r>
        <w:t>T</w:t>
      </w:r>
      <w:r w:rsidRPr="000054FA">
        <w:t xml:space="preserve">he sanctuary roof was replaced a couple of years ago.  The anchoring of the panels will use “Iron Ridge </w:t>
      </w:r>
      <w:proofErr w:type="spellStart"/>
      <w:r w:rsidRPr="000054FA">
        <w:t>Flashfoot</w:t>
      </w:r>
      <w:proofErr w:type="spellEnd"/>
      <w:r w:rsidRPr="000054FA">
        <w:t xml:space="preserve"> 2” connectors which are self-sealing.  The installer will fix any leaks caused by the installation of the panels.</w:t>
      </w:r>
      <w:r>
        <w:t xml:space="preserve">  </w:t>
      </w:r>
      <w:r w:rsidRPr="000054FA">
        <w:t xml:space="preserve">The anchors are rated for a </w:t>
      </w:r>
      <w:proofErr w:type="gramStart"/>
      <w:r w:rsidRPr="000054FA">
        <w:t>150 mph</w:t>
      </w:r>
      <w:proofErr w:type="gramEnd"/>
      <w:r w:rsidRPr="000054FA">
        <w:t xml:space="preserve"> wind, equivalent to a category 4 Hurricane.</w:t>
      </w:r>
      <w:r>
        <w:t xml:space="preserve">  Rooftop Solar panels have been known to protect the shingles from sun and rain damage.</w:t>
      </w:r>
    </w:p>
    <w:p w14:paraId="3C98EDB4" w14:textId="77777777" w:rsidR="00AC4B77" w:rsidRDefault="00AC4B77" w:rsidP="00AC4B77">
      <w:pPr>
        <w:pStyle w:val="NoSpacing"/>
        <w:jc w:val="both"/>
      </w:pPr>
    </w:p>
    <w:p w14:paraId="51E3DDC5" w14:textId="77777777" w:rsidR="00AC4B77" w:rsidRPr="000054FA" w:rsidRDefault="00AC4B77" w:rsidP="00AC4B77">
      <w:pPr>
        <w:pStyle w:val="NoSpacing"/>
        <w:jc w:val="both"/>
      </w:pPr>
      <w:commentRangeStart w:id="1"/>
      <w:r>
        <w:t xml:space="preserve">Using more clean, renewable energy sources provides a tangible display to visitors, to our congregation and to the world of our commitment to the care of the Earth.  </w:t>
      </w:r>
      <w:commentRangeEnd w:id="1"/>
      <w:r>
        <w:rPr>
          <w:rStyle w:val="CommentReference"/>
        </w:rPr>
        <w:commentReference w:id="1"/>
      </w:r>
    </w:p>
    <w:p w14:paraId="2DBF9E11" w14:textId="77777777" w:rsidR="00AC4B77" w:rsidRDefault="00AC4B77" w:rsidP="00AC4B77">
      <w:pPr>
        <w:pStyle w:val="NoSpacing"/>
        <w:jc w:val="both"/>
        <w:rPr>
          <w:u w:val="single"/>
        </w:rPr>
      </w:pPr>
    </w:p>
    <w:p w14:paraId="2B1FC14D" w14:textId="77777777" w:rsidR="00AC4B77" w:rsidRDefault="00AC4B77" w:rsidP="00AC4B77">
      <w:pPr>
        <w:pStyle w:val="NoSpacing"/>
        <w:jc w:val="both"/>
        <w:rPr>
          <w:u w:val="single"/>
        </w:rPr>
      </w:pPr>
    </w:p>
    <w:p w14:paraId="7C47799D" w14:textId="67B5B910" w:rsidR="00AC4B77" w:rsidRDefault="006E3EC7" w:rsidP="00AC4B77">
      <w:pPr>
        <w:pStyle w:val="NoSpacing"/>
        <w:jc w:val="both"/>
      </w:pPr>
      <w:r>
        <w:t xml:space="preserve">Proposed </w:t>
      </w:r>
      <w:r w:rsidR="00AC4B77">
        <w:t>layout for the WPC Solar system.</w:t>
      </w:r>
    </w:p>
    <w:p w14:paraId="5D1189A6" w14:textId="77777777" w:rsidR="00AC4B77" w:rsidRDefault="00AC4B77" w:rsidP="00AC4B77">
      <w:pPr>
        <w:pStyle w:val="NoSpacing"/>
        <w:jc w:val="both"/>
      </w:pPr>
    </w:p>
    <w:p w14:paraId="79013C77" w14:textId="7329C738" w:rsidR="00AC4B77" w:rsidRDefault="004C7CEF" w:rsidP="007D01E7">
      <w:pPr>
        <w:pStyle w:val="NoSpacing"/>
        <w:jc w:val="both"/>
      </w:pPr>
      <w:r w:rsidRPr="00C9493B">
        <w:rPr>
          <w:noProof/>
        </w:rPr>
        <w:drawing>
          <wp:inline distT="0" distB="0" distL="0" distR="0" wp14:anchorId="573E2E81" wp14:editId="38F715A6">
            <wp:extent cx="4960620" cy="296394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8128" cy="2992329"/>
                    </a:xfrm>
                    <a:prstGeom prst="rect">
                      <a:avLst/>
                    </a:prstGeom>
                    <a:noFill/>
                    <a:ln>
                      <a:noFill/>
                    </a:ln>
                  </pic:spPr>
                </pic:pic>
              </a:graphicData>
            </a:graphic>
          </wp:inline>
        </w:drawing>
      </w:r>
      <w:r w:rsidR="00AC4B77" w:rsidRPr="00304B99">
        <w:rPr>
          <w:noProof/>
        </w:rPr>
        <mc:AlternateContent>
          <mc:Choice Requires="wps">
            <w:drawing>
              <wp:anchor distT="0" distB="0" distL="114300" distR="114300" simplePos="0" relativeHeight="251663360" behindDoc="0" locked="0" layoutInCell="1" allowOverlap="1" wp14:anchorId="3AC1CEF0" wp14:editId="382C9C50">
                <wp:simplePos x="0" y="0"/>
                <wp:positionH relativeFrom="column">
                  <wp:posOffset>3735705</wp:posOffset>
                </wp:positionH>
                <wp:positionV relativeFrom="paragraph">
                  <wp:posOffset>4740275</wp:posOffset>
                </wp:positionV>
                <wp:extent cx="1641855" cy="179648"/>
                <wp:effectExtent l="0" t="0" r="0" b="0"/>
                <wp:wrapNone/>
                <wp:docPr id="2" name="Rectangle: Rounded Corners 8"/>
                <wp:cNvGraphicFramePr/>
                <a:graphic xmlns:a="http://schemas.openxmlformats.org/drawingml/2006/main">
                  <a:graphicData uri="http://schemas.microsoft.com/office/word/2010/wordprocessingShape">
                    <wps:wsp>
                      <wps:cNvSpPr/>
                      <wps:spPr>
                        <a:xfrm>
                          <a:off x="0" y="0"/>
                          <a:ext cx="1641855" cy="179648"/>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82285FA" id="Rectangle: Rounded Corners 8" o:spid="_x0000_s1026" style="position:absolute;margin-left:294.15pt;margin-top:373.25pt;width:129.3pt;height:14.1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" fillcolor="#d5dce4 [671]" stroked="f" strokeweight="1pt">
                <v:stroke joinstyle="miter"/>
              </v:roundrect>
            </w:pict>
          </mc:Fallback>
        </mc:AlternateContent>
      </w:r>
      <w:r w:rsidR="00AC4B77">
        <w:br w:type="page"/>
      </w:r>
    </w:p>
    <w:p w14:paraId="5A88E734" w14:textId="3C34BD5A" w:rsidR="00001B22" w:rsidRDefault="00AC4B77" w:rsidP="00AC4B77">
      <w:pPr>
        <w:pStyle w:val="NoSpacing"/>
        <w:jc w:val="both"/>
        <w:rPr>
          <w:u w:val="single"/>
        </w:rPr>
      </w:pPr>
      <w:r>
        <w:rPr>
          <w:u w:val="single"/>
        </w:rPr>
        <w:lastRenderedPageBreak/>
        <w:t xml:space="preserve">Detailed </w:t>
      </w:r>
      <w:r w:rsidRPr="004753B5">
        <w:rPr>
          <w:u w:val="single"/>
        </w:rPr>
        <w:t>Proposal</w:t>
      </w:r>
      <w:r>
        <w:rPr>
          <w:u w:val="single"/>
        </w:rPr>
        <w:t>, justification, and Q/A:</w:t>
      </w:r>
    </w:p>
    <w:p w14:paraId="3E1A60B9" w14:textId="77777777" w:rsidR="00AC4B77" w:rsidRDefault="00AC4B77" w:rsidP="00AC4B77">
      <w:pPr>
        <w:pStyle w:val="NoSpacing"/>
        <w:jc w:val="both"/>
        <w:rPr>
          <w:u w:val="single"/>
        </w:rPr>
      </w:pPr>
    </w:p>
    <w:p w14:paraId="39C6646E" w14:textId="3FFCA669" w:rsidR="00391EEE" w:rsidRPr="004753B5" w:rsidRDefault="00391EEE" w:rsidP="00967C80">
      <w:pPr>
        <w:pStyle w:val="NoSpacing"/>
        <w:jc w:val="both"/>
        <w:rPr>
          <w:u w:val="single"/>
        </w:rPr>
      </w:pPr>
      <w:r w:rsidRPr="004753B5">
        <w:rPr>
          <w:u w:val="single"/>
        </w:rPr>
        <w:t>Proposal:</w:t>
      </w:r>
    </w:p>
    <w:p w14:paraId="7B7A3E34" w14:textId="1BB15B36" w:rsidR="00391EEE" w:rsidRDefault="00391EEE" w:rsidP="00967C80">
      <w:pPr>
        <w:pStyle w:val="NoSpacing"/>
        <w:jc w:val="both"/>
      </w:pPr>
    </w:p>
    <w:p w14:paraId="7E04E614" w14:textId="671E5731" w:rsidR="00391EEE" w:rsidRDefault="00032E75" w:rsidP="00967C80">
      <w:pPr>
        <w:pStyle w:val="NoSpacing"/>
        <w:jc w:val="both"/>
      </w:pPr>
      <w:r>
        <w:t xml:space="preserve">A subgroup of the Earth Care team is seeking permission to </w:t>
      </w:r>
      <w:r w:rsidR="00A52664">
        <w:t>install</w:t>
      </w:r>
      <w:r w:rsidR="00391EEE">
        <w:t xml:space="preserve"> 10</w:t>
      </w:r>
      <w:r w:rsidR="005C7AA2">
        <w:t>7</w:t>
      </w:r>
      <w:r w:rsidR="00391EEE">
        <w:t xml:space="preserve"> </w:t>
      </w:r>
      <w:r w:rsidR="00C01241">
        <w:t>s</w:t>
      </w:r>
      <w:r w:rsidR="00391EEE">
        <w:t xml:space="preserve">olar </w:t>
      </w:r>
      <w:r w:rsidR="00C01241">
        <w:t>p</w:t>
      </w:r>
      <w:r w:rsidR="00391EEE">
        <w:t xml:space="preserve">anels on the roof of the Sanctuary, routing the power to the Sanctuary and the Administration Building.  The system will supply </w:t>
      </w:r>
      <w:r w:rsidR="003F5314">
        <w:t>4</w:t>
      </w:r>
      <w:r w:rsidR="00783E30">
        <w:t>7.1</w:t>
      </w:r>
      <w:r w:rsidR="00391EEE">
        <w:t xml:space="preserve"> KW</w:t>
      </w:r>
      <w:r w:rsidR="00F55661">
        <w:t xml:space="preserve"> of electrical power</w:t>
      </w:r>
      <w:r w:rsidR="00BD63E4">
        <w:t>,</w:t>
      </w:r>
      <w:r w:rsidR="00391EEE">
        <w:t xml:space="preserve"> 2</w:t>
      </w:r>
      <w:r w:rsidR="005F705F">
        <w:t>8</w:t>
      </w:r>
      <w:r w:rsidR="00391EEE">
        <w:t>.</w:t>
      </w:r>
      <w:r w:rsidR="006815A9">
        <w:t>6</w:t>
      </w:r>
      <w:r w:rsidR="00391EEE">
        <w:t xml:space="preserve">% of our average electrical needs for the first year of operation.  WPC will lease the system from Covenant Solar over a </w:t>
      </w:r>
      <w:proofErr w:type="gramStart"/>
      <w:r w:rsidR="00391EEE">
        <w:t>15 year</w:t>
      </w:r>
      <w:proofErr w:type="gramEnd"/>
      <w:r w:rsidR="00391EEE">
        <w:t xml:space="preserve"> period, making it “cost neutral” for the first 15 years.  </w:t>
      </w:r>
      <w:r w:rsidR="00BD63E4">
        <w:t xml:space="preserve">Then, </w:t>
      </w:r>
      <w:r w:rsidR="00391EEE">
        <w:t xml:space="preserve">WPC will receive the </w:t>
      </w:r>
      <w:r w:rsidR="00BD63E4">
        <w:t xml:space="preserve">total </w:t>
      </w:r>
      <w:r w:rsidR="00391EEE">
        <w:t xml:space="preserve">cost savings from the system for the remainder of its expected </w:t>
      </w:r>
      <w:proofErr w:type="gramStart"/>
      <w:r w:rsidR="00391EEE">
        <w:t>30 year</w:t>
      </w:r>
      <w:proofErr w:type="gramEnd"/>
      <w:r w:rsidR="00391EEE">
        <w:t xml:space="preserve"> life</w:t>
      </w:r>
    </w:p>
    <w:p w14:paraId="3E46A373" w14:textId="77777777" w:rsidR="00391EEE" w:rsidRDefault="00391EEE" w:rsidP="00967C80">
      <w:pPr>
        <w:pStyle w:val="NoSpacing"/>
        <w:jc w:val="both"/>
      </w:pPr>
    </w:p>
    <w:p w14:paraId="38AFDC15" w14:textId="07080647" w:rsidR="00665FB1" w:rsidRPr="004753B5" w:rsidRDefault="00665FB1" w:rsidP="00967C80">
      <w:pPr>
        <w:pStyle w:val="NoSpacing"/>
        <w:jc w:val="both"/>
        <w:rPr>
          <w:u w:val="single"/>
        </w:rPr>
      </w:pPr>
      <w:r w:rsidRPr="004753B5">
        <w:rPr>
          <w:u w:val="single"/>
        </w:rPr>
        <w:t>Basis</w:t>
      </w:r>
      <w:r w:rsidR="004753B5" w:rsidRPr="004753B5">
        <w:rPr>
          <w:u w:val="single"/>
        </w:rPr>
        <w:t>:</w:t>
      </w:r>
    </w:p>
    <w:p w14:paraId="48D86854" w14:textId="77777777" w:rsidR="00665FB1" w:rsidRDefault="00665FB1" w:rsidP="00967C80">
      <w:pPr>
        <w:pStyle w:val="NoSpacing"/>
        <w:jc w:val="both"/>
      </w:pPr>
    </w:p>
    <w:p w14:paraId="04545336" w14:textId="6381C8DA" w:rsidR="00665FB1" w:rsidRDefault="00647A9E" w:rsidP="00967C80">
      <w:pPr>
        <w:pStyle w:val="NoSpacing"/>
        <w:jc w:val="both"/>
      </w:pPr>
      <w:r>
        <w:t xml:space="preserve">There are many biblical references that can be used to describe God’s intention </w:t>
      </w:r>
      <w:r w:rsidR="00C01241">
        <w:t>for</w:t>
      </w:r>
      <w:r>
        <w:t xml:space="preserve"> how we should care for the Earth, our home.  Psalm 24 begins “The earth is the Lord’s and all that is in it, the world and those who live in it”.  Genesis 2:15 reads “The Lord God took the man</w:t>
      </w:r>
      <w:r w:rsidR="000E0974">
        <w:t xml:space="preserve"> and put him in the garden of Eden to till it and keep it.”  </w:t>
      </w:r>
      <w:r>
        <w:t xml:space="preserve">This world is not ours to do as we please, it was given into our care to be sustained and in </w:t>
      </w:r>
      <w:r w:rsidR="00C01241">
        <w:t>turn</w:t>
      </w:r>
      <w:r>
        <w:t xml:space="preserve"> sustain us.</w:t>
      </w:r>
      <w:r w:rsidR="000E0974">
        <w:t xml:space="preserve">  </w:t>
      </w:r>
    </w:p>
    <w:p w14:paraId="1C844827" w14:textId="77777777" w:rsidR="00665FB1" w:rsidRDefault="00665FB1" w:rsidP="00967C80">
      <w:pPr>
        <w:pStyle w:val="NoSpacing"/>
        <w:jc w:val="both"/>
      </w:pPr>
    </w:p>
    <w:p w14:paraId="7276DAD3" w14:textId="086191D0" w:rsidR="00F74E60" w:rsidRDefault="000E0974" w:rsidP="00967C80">
      <w:pPr>
        <w:pStyle w:val="NoSpacing"/>
        <w:jc w:val="both"/>
      </w:pPr>
      <w:r>
        <w:t xml:space="preserve">In the last 50 years, we have discovered that this planet of ours </w:t>
      </w:r>
      <w:r w:rsidR="00D11995">
        <w:t>cannot</w:t>
      </w:r>
      <w:r>
        <w:t xml:space="preserve"> be sustained if we continue to change the balance of nature that has been in place for millennia.  Scientists have outlined the path we need to take to halt the changes we are making to our </w:t>
      </w:r>
      <w:r w:rsidR="00391EEE">
        <w:t>climate;</w:t>
      </w:r>
      <w:r>
        <w:t xml:space="preserve"> the main </w:t>
      </w:r>
      <w:r w:rsidR="00C01241">
        <w:t>concern</w:t>
      </w:r>
      <w:r>
        <w:t xml:space="preserve"> is how we create the energy our society needs.  </w:t>
      </w:r>
      <w:r w:rsidR="00665FB1">
        <w:t>U</w:t>
      </w:r>
      <w:r>
        <w:t xml:space="preserve">sing more </w:t>
      </w:r>
      <w:r w:rsidR="00665FB1">
        <w:t xml:space="preserve">clean, </w:t>
      </w:r>
      <w:r>
        <w:t>renewable energy sources w</w:t>
      </w:r>
      <w:r w:rsidR="00665FB1">
        <w:t>ill help bring our world back in</w:t>
      </w:r>
      <w:r w:rsidR="00C01241">
        <w:t>to</w:t>
      </w:r>
      <w:r w:rsidR="00665FB1">
        <w:t xml:space="preserve"> balance.</w:t>
      </w:r>
    </w:p>
    <w:p w14:paraId="7EB3B9B2" w14:textId="4FE7D5E1" w:rsidR="00665FB1" w:rsidRDefault="00665FB1" w:rsidP="00967C80">
      <w:pPr>
        <w:pStyle w:val="NoSpacing"/>
        <w:jc w:val="both"/>
      </w:pPr>
    </w:p>
    <w:p w14:paraId="0C04F3A1" w14:textId="11457AF7" w:rsidR="00665FB1" w:rsidRDefault="00665FB1" w:rsidP="00967C80">
      <w:pPr>
        <w:pStyle w:val="NoSpacing"/>
        <w:jc w:val="both"/>
      </w:pPr>
      <w:r>
        <w:t xml:space="preserve">Part of Webster Presbyterian Church’s </w:t>
      </w:r>
      <w:r w:rsidR="00C01241">
        <w:t>m</w:t>
      </w:r>
      <w:r>
        <w:t xml:space="preserve">ission </w:t>
      </w:r>
      <w:r w:rsidR="00C01241">
        <w:t>s</w:t>
      </w:r>
      <w:r>
        <w:t xml:space="preserve">tatement is to “create a more loving, affirming, just and </w:t>
      </w:r>
      <w:r w:rsidRPr="00665FB1">
        <w:rPr>
          <w:b/>
          <w:bCs/>
          <w:i/>
          <w:iCs/>
        </w:rPr>
        <w:t>sustainable world</w:t>
      </w:r>
      <w:r>
        <w:t xml:space="preserve">”.  This proposal to install </w:t>
      </w:r>
      <w:r w:rsidR="00C01241">
        <w:t>s</w:t>
      </w:r>
      <w:r>
        <w:t xml:space="preserve">olar </w:t>
      </w:r>
      <w:r w:rsidR="00C01241">
        <w:t>p</w:t>
      </w:r>
      <w:r>
        <w:t xml:space="preserve">anels at WPC directly aligns with our mission.  </w:t>
      </w:r>
    </w:p>
    <w:p w14:paraId="7A611651" w14:textId="79A215F9" w:rsidR="00665FB1" w:rsidRDefault="00665FB1" w:rsidP="00967C80">
      <w:pPr>
        <w:pStyle w:val="NoSpacing"/>
        <w:jc w:val="both"/>
      </w:pPr>
    </w:p>
    <w:p w14:paraId="5A31F34E" w14:textId="28856CFC" w:rsidR="00665FB1" w:rsidRPr="004753B5" w:rsidRDefault="00665FB1" w:rsidP="00967C80">
      <w:pPr>
        <w:pStyle w:val="NoSpacing"/>
        <w:jc w:val="both"/>
        <w:rPr>
          <w:u w:val="single"/>
        </w:rPr>
      </w:pPr>
      <w:r w:rsidRPr="004753B5">
        <w:rPr>
          <w:u w:val="single"/>
        </w:rPr>
        <w:t>Benefits:</w:t>
      </w:r>
    </w:p>
    <w:p w14:paraId="21B2C0D0" w14:textId="619BA70E" w:rsidR="00665FB1" w:rsidRDefault="00665FB1" w:rsidP="00967C80">
      <w:pPr>
        <w:pStyle w:val="NoSpacing"/>
        <w:jc w:val="both"/>
      </w:pPr>
    </w:p>
    <w:p w14:paraId="632D870E" w14:textId="0803FA01" w:rsidR="00922E91" w:rsidRDefault="00922E91" w:rsidP="00967C80">
      <w:pPr>
        <w:pStyle w:val="NoSpacing"/>
        <w:numPr>
          <w:ilvl w:val="0"/>
          <w:numId w:val="1"/>
        </w:numPr>
        <w:jc w:val="both"/>
      </w:pPr>
      <w:r>
        <w:t>This pro</w:t>
      </w:r>
      <w:r w:rsidR="00C01241">
        <w:t>ject</w:t>
      </w:r>
      <w:r>
        <w:t xml:space="preserve"> would demonstrat</w:t>
      </w:r>
      <w:r w:rsidR="00C01241">
        <w:t>e</w:t>
      </w:r>
      <w:r>
        <w:t xml:space="preserve"> our commitment to our mission statement.</w:t>
      </w:r>
    </w:p>
    <w:p w14:paraId="062FE9C8" w14:textId="0C7C63E0" w:rsidR="00BD63E4" w:rsidRDefault="00922E91" w:rsidP="00967C80">
      <w:pPr>
        <w:pStyle w:val="NoSpacing"/>
        <w:numPr>
          <w:ilvl w:val="0"/>
          <w:numId w:val="1"/>
        </w:numPr>
        <w:jc w:val="both"/>
      </w:pPr>
      <w:r>
        <w:t xml:space="preserve">The panels would be a </w:t>
      </w:r>
      <w:r w:rsidR="00001B22">
        <w:t>tangible</w:t>
      </w:r>
      <w:r w:rsidR="00BD63E4">
        <w:t xml:space="preserve"> display to congregants, neighbors, and visitors of our commitment to the care of the Earth.</w:t>
      </w:r>
    </w:p>
    <w:p w14:paraId="50349FB8" w14:textId="2DEE4988" w:rsidR="00BD63E4" w:rsidRDefault="00C01241" w:rsidP="00967C80">
      <w:pPr>
        <w:pStyle w:val="NoSpacing"/>
        <w:numPr>
          <w:ilvl w:val="0"/>
          <w:numId w:val="1"/>
        </w:numPr>
        <w:jc w:val="both"/>
      </w:pPr>
      <w:r>
        <w:t>WPC’s</w:t>
      </w:r>
      <w:r w:rsidR="00001B22">
        <w:t xml:space="preserve"> </w:t>
      </w:r>
      <w:r w:rsidR="00BD63E4">
        <w:t xml:space="preserve">current </w:t>
      </w:r>
      <w:r w:rsidR="00001B22">
        <w:t>average</w:t>
      </w:r>
      <w:r w:rsidR="00BD63E4">
        <w:t xml:space="preserve"> cost of electricity is $0.1</w:t>
      </w:r>
      <w:r w:rsidR="00274054">
        <w:t>15</w:t>
      </w:r>
      <w:r w:rsidR="00BD63E4">
        <w:t xml:space="preserve"> /</w:t>
      </w:r>
      <w:r w:rsidR="00F26652">
        <w:t xml:space="preserve"> KWH.  </w:t>
      </w:r>
      <w:r w:rsidR="00001B22">
        <w:t>The e</w:t>
      </w:r>
      <w:r w:rsidR="00F26652">
        <w:t xml:space="preserve">stimated </w:t>
      </w:r>
      <w:r w:rsidR="00922E91">
        <w:t xml:space="preserve">cost of electricity from solar </w:t>
      </w:r>
      <w:r w:rsidR="00922E91" w:rsidRPr="00803F30">
        <w:t>panels is $0.09</w:t>
      </w:r>
      <w:r w:rsidR="00803F30" w:rsidRPr="00803F30">
        <w:t>8</w:t>
      </w:r>
      <w:r w:rsidR="00922E91" w:rsidRPr="00803F30">
        <w:t xml:space="preserve"> / KWH </w:t>
      </w:r>
      <w:r w:rsidR="00922E91">
        <w:t xml:space="preserve">for the first year.  WPC is projected to break even over the </w:t>
      </w:r>
      <w:r w:rsidR="0068564B">
        <w:t>15-year</w:t>
      </w:r>
      <w:r w:rsidR="00922E91">
        <w:t xml:space="preserve"> contract life and enjoy significant savings for the remaining 15 years (</w:t>
      </w:r>
      <w:r w:rsidR="0068564B" w:rsidRPr="003A255D">
        <w:t>Approx</w:t>
      </w:r>
      <w:r w:rsidR="00001B22" w:rsidRPr="003A255D">
        <w:t>imately</w:t>
      </w:r>
      <w:r w:rsidR="00922E91" w:rsidRPr="003A255D">
        <w:t xml:space="preserve"> $1</w:t>
      </w:r>
      <w:r w:rsidR="003A255D" w:rsidRPr="003A255D">
        <w:t>72</w:t>
      </w:r>
      <w:r w:rsidR="00922E91" w:rsidRPr="003A255D">
        <w:t xml:space="preserve">K over </w:t>
      </w:r>
      <w:r w:rsidR="00922E91">
        <w:t>30 years).</w:t>
      </w:r>
    </w:p>
    <w:p w14:paraId="14ECE444" w14:textId="22238D77" w:rsidR="0068564B" w:rsidRDefault="0068564B" w:rsidP="00967C80">
      <w:pPr>
        <w:pStyle w:val="NoSpacing"/>
        <w:numPr>
          <w:ilvl w:val="0"/>
          <w:numId w:val="1"/>
        </w:numPr>
        <w:jc w:val="both"/>
      </w:pPr>
      <w:r>
        <w:t xml:space="preserve">Potential to lower our transmission rate cost </w:t>
      </w:r>
      <w:r w:rsidR="0088277C">
        <w:t xml:space="preserve">(TDSP) </w:t>
      </w:r>
      <w:r>
        <w:t xml:space="preserve">from </w:t>
      </w:r>
      <w:r w:rsidR="0088277C">
        <w:t>CenterPoint</w:t>
      </w:r>
      <w:r>
        <w:t xml:space="preserve"> energy in the summer months.</w:t>
      </w:r>
      <w:r w:rsidR="00C01241">
        <w:t xml:space="preserve">  The transmission rate is based on the peak usage for the month, solar panels will reduce the peak value for the summer months since the peak occur</w:t>
      </w:r>
      <w:r w:rsidR="00C557E1">
        <w:t>s</w:t>
      </w:r>
      <w:r w:rsidR="00C01241">
        <w:t xml:space="preserve"> during daylight.</w:t>
      </w:r>
    </w:p>
    <w:p w14:paraId="10F77200" w14:textId="4B117180" w:rsidR="00922E91" w:rsidRDefault="00922E91" w:rsidP="00967C80">
      <w:pPr>
        <w:pStyle w:val="NoSpacing"/>
        <w:jc w:val="both"/>
      </w:pPr>
    </w:p>
    <w:p w14:paraId="773C0C92" w14:textId="2F94A6CF" w:rsidR="00922E91" w:rsidRPr="004753B5" w:rsidRDefault="00922E91" w:rsidP="00967C80">
      <w:pPr>
        <w:pStyle w:val="NoSpacing"/>
        <w:jc w:val="both"/>
        <w:rPr>
          <w:u w:val="single"/>
        </w:rPr>
      </w:pPr>
      <w:r w:rsidRPr="004753B5">
        <w:rPr>
          <w:u w:val="single"/>
        </w:rPr>
        <w:t>Background:</w:t>
      </w:r>
    </w:p>
    <w:p w14:paraId="74D02611" w14:textId="70515654" w:rsidR="00922E91" w:rsidRDefault="00922E91" w:rsidP="00967C80">
      <w:pPr>
        <w:pStyle w:val="NoSpacing"/>
        <w:jc w:val="both"/>
      </w:pPr>
    </w:p>
    <w:p w14:paraId="7B69D3F7" w14:textId="4EE7476A" w:rsidR="00922E91" w:rsidRDefault="00922E91" w:rsidP="00967C80">
      <w:pPr>
        <w:pStyle w:val="NoSpacing"/>
        <w:jc w:val="both"/>
      </w:pPr>
      <w:r>
        <w:t>Covenant Solar LLC installed the solar panels at St. Philip Presbyterian Church in</w:t>
      </w:r>
      <w:r w:rsidR="0068564B">
        <w:t xml:space="preserve"> July</w:t>
      </w:r>
      <w:r>
        <w:t xml:space="preserve"> 2020.</w:t>
      </w:r>
      <w:r w:rsidR="00776B9D">
        <w:t xml:space="preserve">  Covenant Solar is a company that can claim the 26% tax credit for solar panels from the US government and pass the savings to churches, reducing the installed cost.  </w:t>
      </w:r>
      <w:r w:rsidR="00C01241">
        <w:t xml:space="preserve">The </w:t>
      </w:r>
      <w:r w:rsidR="00776B9D">
        <w:t xml:space="preserve">WPC Earth Care Team was made aware of this arrangement through the Presbyterian Earth Care </w:t>
      </w:r>
      <w:r w:rsidR="00C01241">
        <w:t>Network</w:t>
      </w:r>
      <w:r w:rsidR="00776B9D">
        <w:t xml:space="preserve">.  A group consisting of Joe Schwarz, Ralph </w:t>
      </w:r>
      <w:r w:rsidR="00776B9D">
        <w:lastRenderedPageBreak/>
        <w:t xml:space="preserve">Faxel, James </w:t>
      </w:r>
      <w:proofErr w:type="gramStart"/>
      <w:r w:rsidR="00776B9D">
        <w:t>Kinzler</w:t>
      </w:r>
      <w:proofErr w:type="gramEnd"/>
      <w:r w:rsidR="00776B9D">
        <w:t xml:space="preserve"> and Ed Tobia have been exploring the potential for installing solar panels since the Fall of 2020.  </w:t>
      </w:r>
    </w:p>
    <w:p w14:paraId="6F290656" w14:textId="73CBE6B5" w:rsidR="0068564B" w:rsidRDefault="00BD5C91" w:rsidP="00967C80">
      <w:pPr>
        <w:pStyle w:val="NoSpacing"/>
        <w:jc w:val="both"/>
      </w:pPr>
      <w:r>
        <w:tab/>
      </w:r>
    </w:p>
    <w:p w14:paraId="5EAC38D4" w14:textId="66F0A060" w:rsidR="004753B5" w:rsidRDefault="00D528B8" w:rsidP="00967C80">
      <w:pPr>
        <w:pStyle w:val="NoSpacing"/>
        <w:jc w:val="both"/>
        <w:rPr>
          <w:u w:val="single"/>
        </w:rPr>
      </w:pPr>
      <w:r>
        <w:rPr>
          <w:u w:val="single"/>
        </w:rPr>
        <w:t>Q&amp;A:</w:t>
      </w:r>
    </w:p>
    <w:p w14:paraId="5A6CAE59" w14:textId="77777777" w:rsidR="00D528B8" w:rsidRDefault="00D528B8" w:rsidP="00967C80">
      <w:pPr>
        <w:pStyle w:val="NoSpacing"/>
        <w:jc w:val="both"/>
        <w:rPr>
          <w:u w:val="single"/>
        </w:rPr>
      </w:pPr>
    </w:p>
    <w:p w14:paraId="1EF0E4F0" w14:textId="77777777" w:rsidR="009A69FD" w:rsidRDefault="005558DA" w:rsidP="00967C80">
      <w:pPr>
        <w:pStyle w:val="NoSpacing"/>
        <w:numPr>
          <w:ilvl w:val="0"/>
          <w:numId w:val="5"/>
        </w:numPr>
        <w:jc w:val="both"/>
        <w:rPr>
          <w:u w:val="single"/>
        </w:rPr>
      </w:pPr>
      <w:r>
        <w:t>How much will this cost</w:t>
      </w:r>
      <w:r w:rsidR="00CB343A">
        <w:t xml:space="preserve">?  </w:t>
      </w:r>
    </w:p>
    <w:p w14:paraId="63E35EC4" w14:textId="63DDD297" w:rsidR="00D528B8" w:rsidRPr="00734C99" w:rsidRDefault="009A69FD" w:rsidP="00967C80">
      <w:pPr>
        <w:pStyle w:val="NoSpacing"/>
        <w:numPr>
          <w:ilvl w:val="1"/>
          <w:numId w:val="5"/>
        </w:numPr>
        <w:jc w:val="both"/>
        <w:rPr>
          <w:u w:val="single"/>
        </w:rPr>
      </w:pPr>
      <w:r w:rsidRPr="009A69FD">
        <w:t>The</w:t>
      </w:r>
      <w:r w:rsidR="00304B99">
        <w:t xml:space="preserve"> </w:t>
      </w:r>
      <w:proofErr w:type="gramStart"/>
      <w:r w:rsidR="00304B99">
        <w:t xml:space="preserve">first </w:t>
      </w:r>
      <w:r w:rsidR="008C7110">
        <w:t>year</w:t>
      </w:r>
      <w:proofErr w:type="gramEnd"/>
      <w:r w:rsidR="008C7110">
        <w:t xml:space="preserve"> l</w:t>
      </w:r>
      <w:r w:rsidR="00CB343A">
        <w:t xml:space="preserve">ease </w:t>
      </w:r>
      <w:r w:rsidR="00CB343A" w:rsidRPr="002912EC">
        <w:t>fee is $6</w:t>
      </w:r>
      <w:r w:rsidR="00304B99">
        <w:t>,</w:t>
      </w:r>
      <w:r w:rsidR="0044277C" w:rsidRPr="002912EC">
        <w:t>788</w:t>
      </w:r>
      <w:r w:rsidR="008C7110" w:rsidRPr="002912EC">
        <w:t xml:space="preserve">, </w:t>
      </w:r>
      <w:r w:rsidR="00304B99">
        <w:t xml:space="preserve">which is to be </w:t>
      </w:r>
      <w:r w:rsidR="008C7110" w:rsidRPr="002912EC">
        <w:t xml:space="preserve">paid </w:t>
      </w:r>
      <w:r w:rsidR="00304B99">
        <w:t>$1,697/</w:t>
      </w:r>
      <w:r w:rsidR="008C7110" w:rsidRPr="002912EC">
        <w:t>quarterly</w:t>
      </w:r>
      <w:r w:rsidR="004F11E5">
        <w:t>.  The lease fee will increase by 2% per year</w:t>
      </w:r>
      <w:r w:rsidR="00C342C9">
        <w:t>.</w:t>
      </w:r>
      <w:r w:rsidR="00D94624">
        <w:t xml:space="preserve">  Again, the lease amount was calculated to directly </w:t>
      </w:r>
      <w:r w:rsidR="0066638A">
        <w:t>match the savings on our utility bill.</w:t>
      </w:r>
      <w:r w:rsidR="001F4C2F">
        <w:t xml:space="preserve">  </w:t>
      </w:r>
      <w:r w:rsidR="00682077">
        <w:t xml:space="preserve">We currently have a fixed </w:t>
      </w:r>
      <w:r w:rsidR="006B78A3">
        <w:t xml:space="preserve">rate for the electricity we use, the variability comes from the transmission cost portion of the electricity bill.  </w:t>
      </w:r>
      <w:r w:rsidR="00A26D3D">
        <w:t xml:space="preserve">At the end of our contract period with Green Mountain Energy, we think there is a good probability that the </w:t>
      </w:r>
      <w:r w:rsidR="00CD2AD3">
        <w:t xml:space="preserve">rate for the electricity we use will increase.  This project is a </w:t>
      </w:r>
      <w:r w:rsidR="00CD6927">
        <w:t>hedge against increasing electricity rates.</w:t>
      </w:r>
    </w:p>
    <w:p w14:paraId="7CB773CA" w14:textId="77777777" w:rsidR="00734C99" w:rsidRPr="006865D6" w:rsidRDefault="00734C99" w:rsidP="00967C80">
      <w:pPr>
        <w:pStyle w:val="NoSpacing"/>
        <w:ind w:left="720"/>
        <w:jc w:val="both"/>
        <w:rPr>
          <w:u w:val="single"/>
        </w:rPr>
      </w:pPr>
    </w:p>
    <w:p w14:paraId="190DFF8A" w14:textId="762E0543" w:rsidR="00627AAF" w:rsidRPr="005838B5" w:rsidRDefault="00417AE6" w:rsidP="00967C80">
      <w:pPr>
        <w:pStyle w:val="NoSpacing"/>
        <w:numPr>
          <w:ilvl w:val="0"/>
          <w:numId w:val="5"/>
        </w:numPr>
        <w:jc w:val="both"/>
        <w:rPr>
          <w:u w:val="single"/>
        </w:rPr>
      </w:pPr>
      <w:r>
        <w:t>What happens after 15 years?</w:t>
      </w:r>
    </w:p>
    <w:p w14:paraId="5028745B" w14:textId="2FD38857" w:rsidR="005838B5" w:rsidRPr="002F1D17" w:rsidRDefault="005838B5" w:rsidP="00967C80">
      <w:pPr>
        <w:pStyle w:val="NoSpacing"/>
        <w:numPr>
          <w:ilvl w:val="1"/>
          <w:numId w:val="5"/>
        </w:numPr>
        <w:jc w:val="both"/>
        <w:rPr>
          <w:u w:val="single"/>
        </w:rPr>
      </w:pPr>
      <w:r>
        <w:t>The ownership of the system is transferred to WPC</w:t>
      </w:r>
      <w:r w:rsidR="00CA234A">
        <w:t xml:space="preserve"> at the end of 15 years. </w:t>
      </w:r>
    </w:p>
    <w:p w14:paraId="3E405753" w14:textId="77777777" w:rsidR="002F1D17" w:rsidRPr="00CA234A" w:rsidRDefault="002F1D17" w:rsidP="00967C80">
      <w:pPr>
        <w:pStyle w:val="NoSpacing"/>
        <w:ind w:left="720"/>
        <w:jc w:val="both"/>
        <w:rPr>
          <w:u w:val="single"/>
        </w:rPr>
      </w:pPr>
    </w:p>
    <w:p w14:paraId="61224D8A" w14:textId="4EE991D3" w:rsidR="00CA234A" w:rsidRPr="00417AE6" w:rsidRDefault="00CA234A" w:rsidP="00967C80">
      <w:pPr>
        <w:pStyle w:val="NoSpacing"/>
        <w:numPr>
          <w:ilvl w:val="0"/>
          <w:numId w:val="5"/>
        </w:numPr>
        <w:jc w:val="both"/>
        <w:rPr>
          <w:u w:val="single"/>
        </w:rPr>
      </w:pPr>
      <w:r>
        <w:t xml:space="preserve">Will we owe any money </w:t>
      </w:r>
      <w:r w:rsidR="00EF6B4C">
        <w:t>at the end of the lease?</w:t>
      </w:r>
    </w:p>
    <w:p w14:paraId="66748E5D" w14:textId="094E5C0B" w:rsidR="00417AE6" w:rsidRPr="00427A5D" w:rsidRDefault="00417AE6" w:rsidP="00967C80">
      <w:pPr>
        <w:pStyle w:val="NoSpacing"/>
        <w:numPr>
          <w:ilvl w:val="1"/>
          <w:numId w:val="5"/>
        </w:numPr>
        <w:jc w:val="both"/>
        <w:rPr>
          <w:u w:val="single"/>
        </w:rPr>
      </w:pPr>
      <w:r>
        <w:t xml:space="preserve">The contract </w:t>
      </w:r>
      <w:r w:rsidR="00903832">
        <w:t xml:space="preserve">wording does not specify an amount due at the end of the lease.  The reason </w:t>
      </w:r>
      <w:r w:rsidR="00D61954">
        <w:t xml:space="preserve">for this is that the lease must be termed an Operating lease (meaning the ownership is with the </w:t>
      </w:r>
      <w:r w:rsidR="006958D1">
        <w:t>Covenant Solar) rather than a Capital lease (meaning the ownership is with WPC)</w:t>
      </w:r>
      <w:r w:rsidR="00A45437">
        <w:t xml:space="preserve">.  The ownership must be with Covenant Solar for at least 5 years </w:t>
      </w:r>
      <w:r w:rsidR="00815E55">
        <w:t>to receive the 26% tax credit.</w:t>
      </w:r>
    </w:p>
    <w:p w14:paraId="1D40023A" w14:textId="2AC59771" w:rsidR="004B0101" w:rsidRPr="004B0101" w:rsidRDefault="00427A5D" w:rsidP="00967C80">
      <w:pPr>
        <w:pStyle w:val="NoSpacing"/>
        <w:numPr>
          <w:ilvl w:val="1"/>
          <w:numId w:val="5"/>
        </w:numPr>
        <w:jc w:val="both"/>
        <w:rPr>
          <w:u w:val="single"/>
        </w:rPr>
      </w:pPr>
      <w:r>
        <w:t xml:space="preserve">Covenant Solar </w:t>
      </w:r>
      <w:r w:rsidR="00BB571E">
        <w:t xml:space="preserve">can reclaim the system at the end of 15 years, but they would have to remove the system and restore the roof to original </w:t>
      </w:r>
      <w:r w:rsidR="00C42CA5">
        <w:t>condition.  This would more than likely</w:t>
      </w:r>
      <w:r w:rsidR="00FC6B81">
        <w:t xml:space="preserve"> cost more than the </w:t>
      </w:r>
      <w:proofErr w:type="gramStart"/>
      <w:r w:rsidR="00A66C4B">
        <w:t>15 year old</w:t>
      </w:r>
      <w:proofErr w:type="gramEnd"/>
      <w:r w:rsidR="00A66C4B">
        <w:t xml:space="preserve"> </w:t>
      </w:r>
      <w:r w:rsidR="00FC6B81">
        <w:t>system is worth</w:t>
      </w:r>
      <w:r w:rsidR="00A66C4B">
        <w:t xml:space="preserve">.  So, Covenant Solar is expecting the transfer cost to </w:t>
      </w:r>
      <w:r w:rsidR="005F6C4C">
        <w:t>minimal if not zero.</w:t>
      </w:r>
    </w:p>
    <w:p w14:paraId="61EAF67C" w14:textId="32D81E16" w:rsidR="00DD1E2D" w:rsidRPr="00DD1E2D" w:rsidRDefault="004B0101" w:rsidP="00967C80">
      <w:pPr>
        <w:pStyle w:val="NoSpacing"/>
        <w:numPr>
          <w:ilvl w:val="1"/>
          <w:numId w:val="5"/>
        </w:numPr>
        <w:jc w:val="both"/>
        <w:rPr>
          <w:u w:val="single"/>
        </w:rPr>
      </w:pPr>
      <w:r>
        <w:t>Other options for the transfer costs</w:t>
      </w:r>
      <w:r w:rsidR="00E4355E">
        <w:t xml:space="preserve"> </w:t>
      </w:r>
      <w:r w:rsidR="0023306F">
        <w:t>would involve WPC paying off the lease a</w:t>
      </w:r>
      <w:r w:rsidR="00187328">
        <w:t xml:space="preserve">mount </w:t>
      </w:r>
      <w:r w:rsidR="00752088">
        <w:t>early,</w:t>
      </w:r>
      <w:r w:rsidR="009A18AF">
        <w:t xml:space="preserve"> </w:t>
      </w:r>
      <w:proofErr w:type="gramStart"/>
      <w:r w:rsidR="009A18AF">
        <w:t>as long as</w:t>
      </w:r>
      <w:proofErr w:type="gramEnd"/>
      <w:r w:rsidR="009A18AF">
        <w:t xml:space="preserve"> it is owned by Covenant Solar for at least 5 years</w:t>
      </w:r>
      <w:r w:rsidR="00665402">
        <w:t xml:space="preserve">.  </w:t>
      </w:r>
    </w:p>
    <w:p w14:paraId="7FE9ED0E" w14:textId="71C2E419" w:rsidR="00DD1E2D" w:rsidRPr="00DD1E2D" w:rsidRDefault="00665402" w:rsidP="00967C80">
      <w:pPr>
        <w:pStyle w:val="NoSpacing"/>
        <w:numPr>
          <w:ilvl w:val="2"/>
          <w:numId w:val="5"/>
        </w:numPr>
        <w:jc w:val="both"/>
        <w:rPr>
          <w:u w:val="single"/>
        </w:rPr>
      </w:pPr>
      <w:r>
        <w:t xml:space="preserve">WPC could </w:t>
      </w:r>
      <w:r w:rsidR="00503CA5">
        <w:t>take out a “</w:t>
      </w:r>
      <w:r w:rsidR="00DE0DD8">
        <w:t>Restoring</w:t>
      </w:r>
      <w:r w:rsidR="00503CA5">
        <w:t xml:space="preserve"> Creation Loan” through the PCUSA, which is now at 2%</w:t>
      </w:r>
      <w:r w:rsidR="0082707D">
        <w:t xml:space="preserve"> with no initial costs.</w:t>
      </w:r>
    </w:p>
    <w:p w14:paraId="1E2DC314" w14:textId="70B2161C" w:rsidR="00427A5D" w:rsidRPr="002F1D17" w:rsidRDefault="00DD1E2D" w:rsidP="00967C80">
      <w:pPr>
        <w:pStyle w:val="NoSpacing"/>
        <w:numPr>
          <w:ilvl w:val="2"/>
          <w:numId w:val="5"/>
        </w:numPr>
        <w:jc w:val="both"/>
        <w:rPr>
          <w:u w:val="single"/>
        </w:rPr>
      </w:pPr>
      <w:r>
        <w:t>WPC could pay off the lease from the general fund or a special fund</w:t>
      </w:r>
      <w:r w:rsidR="00D94624">
        <w:t>.</w:t>
      </w:r>
      <w:r w:rsidR="00FC6B81">
        <w:t xml:space="preserve"> </w:t>
      </w:r>
      <w:r w:rsidR="00C42CA5">
        <w:t xml:space="preserve"> </w:t>
      </w:r>
      <w:r w:rsidR="0046647C">
        <w:t xml:space="preserve">If we </w:t>
      </w:r>
      <w:proofErr w:type="gramStart"/>
      <w:r w:rsidR="0046647C">
        <w:t>are able to</w:t>
      </w:r>
      <w:proofErr w:type="gramEnd"/>
      <w:r w:rsidR="0046647C">
        <w:t xml:space="preserve"> pay off the lease earlier, then we would capture all of the savings from that time forward.</w:t>
      </w:r>
    </w:p>
    <w:p w14:paraId="7DCF77C1" w14:textId="77777777" w:rsidR="002F1D17" w:rsidRPr="00187328" w:rsidRDefault="002F1D17" w:rsidP="00967C80">
      <w:pPr>
        <w:pStyle w:val="NoSpacing"/>
        <w:ind w:left="1080"/>
        <w:jc w:val="both"/>
        <w:rPr>
          <w:u w:val="single"/>
        </w:rPr>
      </w:pPr>
    </w:p>
    <w:p w14:paraId="6ED3E8D6" w14:textId="69310808" w:rsidR="006865D6" w:rsidRPr="006B2F33" w:rsidRDefault="006B2F33" w:rsidP="00967C80">
      <w:pPr>
        <w:pStyle w:val="NoSpacing"/>
        <w:numPr>
          <w:ilvl w:val="0"/>
          <w:numId w:val="5"/>
        </w:numPr>
        <w:jc w:val="both"/>
        <w:rPr>
          <w:u w:val="single"/>
        </w:rPr>
      </w:pPr>
      <w:r>
        <w:t>What happens at the end of 30 years?</w:t>
      </w:r>
    </w:p>
    <w:p w14:paraId="6B2FC1CC" w14:textId="5668DA2B" w:rsidR="002F1D17" w:rsidRPr="00DF3774" w:rsidRDefault="000D44B9" w:rsidP="00967C80">
      <w:pPr>
        <w:pStyle w:val="NoSpacing"/>
        <w:numPr>
          <w:ilvl w:val="1"/>
          <w:numId w:val="5"/>
        </w:numPr>
        <w:jc w:val="both"/>
        <w:rPr>
          <w:u w:val="single"/>
        </w:rPr>
      </w:pPr>
      <w:r>
        <w:t>The system efficiency will dec</w:t>
      </w:r>
      <w:r w:rsidR="00FD01ED">
        <w:t>reas</w:t>
      </w:r>
      <w:r>
        <w:t xml:space="preserve">e over time.  It is predicted that </w:t>
      </w:r>
      <w:r w:rsidR="00327566">
        <w:t xml:space="preserve">it will degrade by about 0.5% per year.  </w:t>
      </w:r>
      <w:r w:rsidR="00AC22E8">
        <w:t>We can continue to use the system past 30 years for as long as it is practical to do so.</w:t>
      </w:r>
      <w:r w:rsidR="009438EA">
        <w:t xml:space="preserve">  </w:t>
      </w:r>
      <w:r w:rsidR="00DC15E1">
        <w:t xml:space="preserve">At the end of 30 years, the power </w:t>
      </w:r>
      <w:commentRangeStart w:id="2"/>
      <w:commentRangeStart w:id="3"/>
      <w:r w:rsidR="00DC15E1">
        <w:t xml:space="preserve">output is projected to be  </w:t>
      </w:r>
      <w:r w:rsidR="00A93016">
        <w:t>40.7</w:t>
      </w:r>
      <w:r w:rsidR="00DC15E1">
        <w:t>KW</w:t>
      </w:r>
      <w:r w:rsidR="00682B1A">
        <w:t xml:space="preserve"> (about 86.</w:t>
      </w:r>
      <w:r w:rsidR="00A93016">
        <w:t>4</w:t>
      </w:r>
      <w:r w:rsidR="00682B1A">
        <w:t>% of original output).</w:t>
      </w:r>
      <w:commentRangeEnd w:id="2"/>
      <w:r w:rsidR="00C557E1">
        <w:rPr>
          <w:rStyle w:val="CommentReference"/>
        </w:rPr>
        <w:commentReference w:id="2"/>
      </w:r>
      <w:commentRangeEnd w:id="3"/>
      <w:r w:rsidR="00A93016">
        <w:rPr>
          <w:rStyle w:val="CommentReference"/>
        </w:rPr>
        <w:commentReference w:id="3"/>
      </w:r>
    </w:p>
    <w:p w14:paraId="233E0E63" w14:textId="77777777" w:rsidR="00DF3774" w:rsidRPr="00DC15E1" w:rsidRDefault="00DF3774" w:rsidP="00967C80">
      <w:pPr>
        <w:pStyle w:val="NoSpacing"/>
        <w:ind w:left="720"/>
        <w:jc w:val="both"/>
        <w:rPr>
          <w:u w:val="single"/>
        </w:rPr>
      </w:pPr>
    </w:p>
    <w:p w14:paraId="5D548534" w14:textId="04BC3CC6" w:rsidR="003F287B" w:rsidRDefault="003F287B" w:rsidP="00967C80">
      <w:pPr>
        <w:pStyle w:val="NoSpacing"/>
        <w:numPr>
          <w:ilvl w:val="0"/>
          <w:numId w:val="5"/>
        </w:numPr>
        <w:jc w:val="both"/>
      </w:pPr>
      <w:r>
        <w:t>Will the system always provide the same amount of power (4</w:t>
      </w:r>
      <w:r w:rsidR="00C9782C">
        <w:t>7.1</w:t>
      </w:r>
      <w:r>
        <w:t xml:space="preserve"> KW)?</w:t>
      </w:r>
    </w:p>
    <w:p w14:paraId="0E86F462" w14:textId="2C860883" w:rsidR="003F287B" w:rsidRPr="005B0840" w:rsidRDefault="003F287B" w:rsidP="00967C80">
      <w:pPr>
        <w:pStyle w:val="NoSpacing"/>
        <w:numPr>
          <w:ilvl w:val="1"/>
          <w:numId w:val="5"/>
        </w:numPr>
        <w:jc w:val="both"/>
        <w:rPr>
          <w:u w:val="single"/>
        </w:rPr>
      </w:pPr>
      <w:r>
        <w:t xml:space="preserve">No, all solar panels degrade in efficiency over time.  These panels are projected to degrade at 0.5% per year.  At the end of 30 years, the power output is projected to be </w:t>
      </w:r>
      <w:r w:rsidR="008F0578">
        <w:t>40.7</w:t>
      </w:r>
      <w:r>
        <w:t xml:space="preserve"> KW</w:t>
      </w:r>
      <w:r w:rsidR="00696234">
        <w:t xml:space="preserve"> (about 86.</w:t>
      </w:r>
      <w:r w:rsidR="00B50C32">
        <w:t>4</w:t>
      </w:r>
      <w:r w:rsidR="00696234">
        <w:t>% of original output).</w:t>
      </w:r>
    </w:p>
    <w:p w14:paraId="6A5A1AEE" w14:textId="77777777" w:rsidR="003F287B" w:rsidRDefault="003F287B" w:rsidP="00967C80">
      <w:pPr>
        <w:pStyle w:val="NoSpacing"/>
        <w:ind w:left="720"/>
        <w:jc w:val="both"/>
      </w:pPr>
    </w:p>
    <w:p w14:paraId="0FC033A2" w14:textId="6DF4616F" w:rsidR="00DE57FC" w:rsidRDefault="004F448A" w:rsidP="00967C80">
      <w:pPr>
        <w:pStyle w:val="NoSpacing"/>
        <w:numPr>
          <w:ilvl w:val="0"/>
          <w:numId w:val="5"/>
        </w:numPr>
        <w:jc w:val="both"/>
      </w:pPr>
      <w:r w:rsidRPr="004F448A">
        <w:t>Why don’t we make the system larger and get a higher savings?</w:t>
      </w:r>
    </w:p>
    <w:p w14:paraId="534ACF31" w14:textId="633A4A3A" w:rsidR="001F0741" w:rsidRDefault="001F0741" w:rsidP="00967C80">
      <w:pPr>
        <w:pStyle w:val="NoSpacing"/>
        <w:numPr>
          <w:ilvl w:val="1"/>
          <w:numId w:val="5"/>
        </w:numPr>
        <w:jc w:val="both"/>
      </w:pPr>
      <w:r>
        <w:t xml:space="preserve">The system is designed to cover </w:t>
      </w:r>
      <w:r w:rsidR="007B2C8B">
        <w:t>our</w:t>
      </w:r>
      <w:r>
        <w:t xml:space="preserve"> baseline electri</w:t>
      </w:r>
      <w:r w:rsidR="007B2C8B">
        <w:t xml:space="preserve">city demand.  A larger system would </w:t>
      </w:r>
      <w:r w:rsidR="00E44BAC">
        <w:t xml:space="preserve">mean selling some electricity back to the grid.  We cannot sell electricity back to the grid at the same rate we </w:t>
      </w:r>
      <w:r w:rsidR="003B2367">
        <w:t xml:space="preserve">pay for it.  This would mean a loss </w:t>
      </w:r>
      <w:r w:rsidR="00244382">
        <w:t>for any excess over 4</w:t>
      </w:r>
      <w:r w:rsidR="00C50D26">
        <w:t>7.1</w:t>
      </w:r>
      <w:r w:rsidR="00244382">
        <w:t xml:space="preserve">KW </w:t>
      </w:r>
      <w:r w:rsidR="00E17F56">
        <w:t xml:space="preserve">and a smaller payback over </w:t>
      </w:r>
      <w:r w:rsidR="00E17F56">
        <w:lastRenderedPageBreak/>
        <w:t xml:space="preserve">the long run.  We can explore adding more panels to the system if the </w:t>
      </w:r>
      <w:r w:rsidR="00A66771">
        <w:t xml:space="preserve">state laws change to make it more equitable between the price paid and </w:t>
      </w:r>
      <w:r w:rsidR="0060353C">
        <w:t>refund</w:t>
      </w:r>
      <w:r w:rsidR="00A66771">
        <w:t xml:space="preserve"> received.</w:t>
      </w:r>
    </w:p>
    <w:p w14:paraId="626D8ED1" w14:textId="77777777" w:rsidR="00AF0D15" w:rsidRDefault="00AF0D15" w:rsidP="00967C80">
      <w:pPr>
        <w:pStyle w:val="NoSpacing"/>
        <w:ind w:left="720"/>
        <w:jc w:val="both"/>
      </w:pPr>
    </w:p>
    <w:p w14:paraId="3AEBD38E" w14:textId="4DCC4B4A" w:rsidR="004753B5" w:rsidRDefault="008F6883" w:rsidP="00967C80">
      <w:pPr>
        <w:pStyle w:val="NoSpacing"/>
        <w:numPr>
          <w:ilvl w:val="0"/>
          <w:numId w:val="5"/>
        </w:numPr>
        <w:jc w:val="both"/>
      </w:pPr>
      <w:r>
        <w:t>Who will maintai</w:t>
      </w:r>
      <w:r w:rsidR="00CE7687">
        <w:t xml:space="preserve">n </w:t>
      </w:r>
      <w:r w:rsidR="004753B5">
        <w:t>the system</w:t>
      </w:r>
      <w:r w:rsidR="00CE7687">
        <w:t>?</w:t>
      </w:r>
    </w:p>
    <w:p w14:paraId="317142AE" w14:textId="3822D0BF" w:rsidR="00CE7687" w:rsidRDefault="00CE7687" w:rsidP="00967C80">
      <w:pPr>
        <w:pStyle w:val="NoSpacing"/>
        <w:numPr>
          <w:ilvl w:val="1"/>
          <w:numId w:val="5"/>
        </w:numPr>
        <w:jc w:val="both"/>
      </w:pPr>
      <w:r>
        <w:t>WPC is responsible for routine maintenance</w:t>
      </w:r>
      <w:r w:rsidR="006C0D5C">
        <w:t xml:space="preserve">, which is projected to be minimal. </w:t>
      </w:r>
      <w:r w:rsidR="00957A3F">
        <w:t xml:space="preserve"> The </w:t>
      </w:r>
      <w:r w:rsidR="00206601">
        <w:t>main maintenance duties involve cleaning the panels</w:t>
      </w:r>
      <w:r w:rsidR="006C0D5C">
        <w:t xml:space="preserve"> </w:t>
      </w:r>
      <w:r w:rsidR="00451C80">
        <w:t xml:space="preserve">which will be done through wind and rain.  </w:t>
      </w:r>
      <w:r w:rsidR="006C0D5C">
        <w:t xml:space="preserve">The panels and inverters have </w:t>
      </w:r>
      <w:r w:rsidR="004B0E3E">
        <w:t>limited warranties</w:t>
      </w:r>
      <w:r w:rsidR="00B22799">
        <w:t xml:space="preserve">.  Each panel is monitored individually, so if </w:t>
      </w:r>
      <w:r w:rsidR="00E71F74">
        <w:t xml:space="preserve">a panel is underperforming </w:t>
      </w:r>
      <w:r w:rsidR="00E8620B">
        <w:t xml:space="preserve">it can be </w:t>
      </w:r>
      <w:r w:rsidR="00AD0D48">
        <w:t xml:space="preserve">found and </w:t>
      </w:r>
      <w:r w:rsidR="00E8620B">
        <w:t xml:space="preserve">replaced.  Most of the time </w:t>
      </w:r>
      <w:r w:rsidR="00E65288">
        <w:t>if a panel or inverter is underperforming it wou</w:t>
      </w:r>
      <w:r w:rsidR="00176578">
        <w:t>l</w:t>
      </w:r>
      <w:r w:rsidR="00E65288">
        <w:t>d be replaced during the warranty period.</w:t>
      </w:r>
      <w:r w:rsidR="00C557E1">
        <w:t xml:space="preserve">  </w:t>
      </w:r>
      <w:commentRangeStart w:id="4"/>
      <w:commentRangeStart w:id="5"/>
      <w:r w:rsidR="00247F00">
        <w:t xml:space="preserve">Project cost includes a </w:t>
      </w:r>
      <w:r w:rsidR="00C557E1">
        <w:t xml:space="preserve">plan </w:t>
      </w:r>
      <w:r w:rsidR="00AC4B77">
        <w:t xml:space="preserve">for WPC to </w:t>
      </w:r>
      <w:r w:rsidR="00C557E1">
        <w:t xml:space="preserve">escrow </w:t>
      </w:r>
      <w:r w:rsidR="00247F00">
        <w:t>$</w:t>
      </w:r>
      <w:r w:rsidR="00AC4B77">
        <w:t>250</w:t>
      </w:r>
      <w:r w:rsidR="00C557E1">
        <w:t>/</w:t>
      </w:r>
      <w:proofErr w:type="spellStart"/>
      <w:r w:rsidR="00AC4B77">
        <w:t>yr</w:t>
      </w:r>
      <w:proofErr w:type="spellEnd"/>
      <w:r w:rsidR="00C557E1">
        <w:t xml:space="preserve"> to cover </w:t>
      </w:r>
      <w:r w:rsidR="00247F00">
        <w:t>routine maintenance.</w:t>
      </w:r>
      <w:commentRangeEnd w:id="4"/>
      <w:r w:rsidR="00304B99">
        <w:rPr>
          <w:rStyle w:val="CommentReference"/>
        </w:rPr>
        <w:commentReference w:id="4"/>
      </w:r>
      <w:commentRangeEnd w:id="5"/>
      <w:r w:rsidR="0060367F">
        <w:rPr>
          <w:rStyle w:val="CommentReference"/>
        </w:rPr>
        <w:commentReference w:id="5"/>
      </w:r>
    </w:p>
    <w:p w14:paraId="427CCB53" w14:textId="77777777" w:rsidR="00AF0D15" w:rsidRDefault="00AF0D15" w:rsidP="00967C80">
      <w:pPr>
        <w:pStyle w:val="NoSpacing"/>
        <w:ind w:left="720"/>
        <w:jc w:val="both"/>
      </w:pPr>
    </w:p>
    <w:p w14:paraId="746B582F" w14:textId="45ABB054" w:rsidR="00FE658C" w:rsidRDefault="00CD341F" w:rsidP="00967C80">
      <w:pPr>
        <w:pStyle w:val="NoSpacing"/>
        <w:numPr>
          <w:ilvl w:val="0"/>
          <w:numId w:val="5"/>
        </w:numPr>
        <w:jc w:val="both"/>
      </w:pPr>
      <w:r>
        <w:t>Is the system covered under a warranty</w:t>
      </w:r>
      <w:r w:rsidR="00D32754">
        <w:t>?</w:t>
      </w:r>
    </w:p>
    <w:p w14:paraId="60083EFF" w14:textId="17D4A533" w:rsidR="00ED3795" w:rsidRDefault="009858AD" w:rsidP="00967C80">
      <w:pPr>
        <w:pStyle w:val="ListParagraph"/>
        <w:numPr>
          <w:ilvl w:val="1"/>
          <w:numId w:val="5"/>
        </w:numPr>
        <w:spacing w:line="240" w:lineRule="auto"/>
        <w:jc w:val="both"/>
        <w:rPr>
          <w:rFonts w:eastAsia="Times New Roman" w:cstheme="minorHAnsi"/>
          <w:color w:val="000000"/>
        </w:rPr>
      </w:pPr>
      <w:r w:rsidRPr="00741D14">
        <w:rPr>
          <w:rFonts w:eastAsia="Times New Roman" w:cstheme="minorHAnsi"/>
        </w:rPr>
        <w:t xml:space="preserve">Solar panels are covered by </w:t>
      </w:r>
      <w:r w:rsidR="00741D14">
        <w:rPr>
          <w:rFonts w:eastAsia="Times New Roman" w:cstheme="minorHAnsi"/>
        </w:rPr>
        <w:t>manufacture</w:t>
      </w:r>
      <w:r w:rsidR="0094259D">
        <w:rPr>
          <w:rFonts w:eastAsia="Times New Roman" w:cstheme="minorHAnsi"/>
        </w:rPr>
        <w:t xml:space="preserve"> warranty on the </w:t>
      </w:r>
      <w:r w:rsidRPr="00741D14">
        <w:rPr>
          <w:rFonts w:eastAsia="Times New Roman" w:cstheme="minorHAnsi"/>
        </w:rPr>
        <w:t>performance, or electricity output</w:t>
      </w:r>
      <w:r w:rsidR="00E91325">
        <w:rPr>
          <w:rFonts w:eastAsia="Times New Roman" w:cstheme="minorHAnsi"/>
        </w:rPr>
        <w:t>.</w:t>
      </w:r>
      <w:r w:rsidRPr="00741D14">
        <w:rPr>
          <w:rFonts w:eastAsia="Times New Roman" w:cstheme="minorHAnsi"/>
        </w:rPr>
        <w:t xml:space="preserve"> In the case of </w:t>
      </w:r>
      <w:r w:rsidR="00D65E99" w:rsidRPr="00741D14">
        <w:rPr>
          <w:rFonts w:eastAsia="Times New Roman" w:cstheme="minorHAnsi"/>
        </w:rPr>
        <w:t>Aptos</w:t>
      </w:r>
      <w:r w:rsidRPr="00741D14">
        <w:rPr>
          <w:rFonts w:eastAsia="Times New Roman" w:cstheme="minorHAnsi"/>
        </w:rPr>
        <w:t>, the brand proposed for the Webster Presbyterian project, the manufacturer warrants that the system will perform at 85</w:t>
      </w:r>
      <w:r w:rsidR="00E2016B" w:rsidRPr="00741D14">
        <w:rPr>
          <w:rFonts w:eastAsia="Times New Roman" w:cstheme="minorHAnsi"/>
        </w:rPr>
        <w:t>.1</w:t>
      </w:r>
      <w:r w:rsidRPr="00741D14">
        <w:rPr>
          <w:rFonts w:eastAsia="Times New Roman" w:cstheme="minorHAnsi"/>
        </w:rPr>
        <w:t>% of its original out</w:t>
      </w:r>
      <w:r w:rsidRPr="00E91325">
        <w:rPr>
          <w:rFonts w:eastAsia="Times New Roman" w:cstheme="minorHAnsi"/>
        </w:rPr>
        <w:t>put at the end of 25 years. It operates on a sliding scale during the lifetime of that warranty.</w:t>
      </w:r>
      <w:r w:rsidR="00F0573A">
        <w:rPr>
          <w:rFonts w:eastAsia="Times New Roman" w:cstheme="minorHAnsi"/>
          <w:color w:val="000000"/>
        </w:rPr>
        <w:tab/>
      </w:r>
    </w:p>
    <w:p w14:paraId="45E9B42D" w14:textId="3C65BCFD" w:rsidR="009858AD" w:rsidRPr="00F0573A" w:rsidRDefault="009858AD" w:rsidP="00967C80">
      <w:pPr>
        <w:pStyle w:val="ListParagraph"/>
        <w:numPr>
          <w:ilvl w:val="1"/>
          <w:numId w:val="5"/>
        </w:numPr>
        <w:spacing w:line="240" w:lineRule="auto"/>
        <w:jc w:val="both"/>
        <w:rPr>
          <w:rFonts w:eastAsia="Times New Roman" w:cstheme="minorHAnsi"/>
          <w:color w:val="000000"/>
        </w:rPr>
      </w:pPr>
      <w:r w:rsidRPr="00F0573A">
        <w:rPr>
          <w:rFonts w:eastAsia="Times New Roman" w:cstheme="minorHAnsi"/>
          <w:color w:val="000000"/>
        </w:rPr>
        <w:t xml:space="preserve">The Solar Edge inverters have performance warranties offered by the manufacturer against defects and operating problems for 12 years. In addition, the installation contractor offers a 10-year workmanship warranty that addresses any errors or issues that arise </w:t>
      </w:r>
      <w:proofErr w:type="gramStart"/>
      <w:r w:rsidRPr="00F0573A">
        <w:rPr>
          <w:rFonts w:eastAsia="Times New Roman" w:cstheme="minorHAnsi"/>
          <w:color w:val="000000"/>
        </w:rPr>
        <w:t>as a consequence of</w:t>
      </w:r>
      <w:proofErr w:type="gramEnd"/>
      <w:r w:rsidRPr="00F0573A">
        <w:rPr>
          <w:rFonts w:eastAsia="Times New Roman" w:cstheme="minorHAnsi"/>
          <w:color w:val="000000"/>
        </w:rPr>
        <w:t xml:space="preserve"> the installation process. </w:t>
      </w:r>
      <w:r w:rsidR="009B4B12">
        <w:rPr>
          <w:rFonts w:eastAsia="Times New Roman" w:cstheme="minorHAnsi"/>
          <w:color w:val="000000"/>
        </w:rPr>
        <w:t>If</w:t>
      </w:r>
      <w:r w:rsidRPr="00F0573A">
        <w:rPr>
          <w:rFonts w:eastAsia="Times New Roman" w:cstheme="minorHAnsi"/>
          <w:color w:val="000000"/>
        </w:rPr>
        <w:t xml:space="preserve"> these are going to arise, which is unlikely, they should show up in the first year of operation.</w:t>
      </w:r>
    </w:p>
    <w:p w14:paraId="1A36F355" w14:textId="77777777" w:rsidR="002C2917" w:rsidRDefault="002C2917" w:rsidP="00967C80">
      <w:pPr>
        <w:pStyle w:val="NoSpacing"/>
        <w:numPr>
          <w:ilvl w:val="0"/>
          <w:numId w:val="5"/>
        </w:numPr>
        <w:jc w:val="both"/>
      </w:pPr>
      <w:r>
        <w:t>How tough are the panels themselves?  Will they break during a hailstorm?</w:t>
      </w:r>
    </w:p>
    <w:p w14:paraId="4921CC2F" w14:textId="77777777" w:rsidR="002C2917" w:rsidRDefault="002C2917" w:rsidP="00967C80">
      <w:pPr>
        <w:pStyle w:val="NoSpacing"/>
        <w:numPr>
          <w:ilvl w:val="1"/>
          <w:numId w:val="5"/>
        </w:numPr>
        <w:jc w:val="both"/>
      </w:pPr>
      <w:r>
        <w:t xml:space="preserve">The panels go through intensive testing and can withstand most hail.  </w:t>
      </w:r>
      <w:r w:rsidRPr="00663681">
        <w:rPr>
          <w:rFonts w:eastAsia="Times New Roman" w:cstheme="minorHAnsi"/>
          <w:color w:val="000000"/>
        </w:rPr>
        <w:t xml:space="preserve">The test study that manufactures perform is ball bearings (about the size of a marble) shot directly at the panels at 60 mph; at which, the integrity of the panels holds up. Hail </w:t>
      </w:r>
      <w:r>
        <w:rPr>
          <w:rFonts w:eastAsia="Times New Roman" w:cstheme="minorHAnsi"/>
          <w:color w:val="000000"/>
        </w:rPr>
        <w:t xml:space="preserve">normally </w:t>
      </w:r>
      <w:r w:rsidRPr="00663681">
        <w:rPr>
          <w:rFonts w:eastAsia="Times New Roman" w:cstheme="minorHAnsi"/>
          <w:color w:val="000000"/>
        </w:rPr>
        <w:t>strikes at glancing blows due to the angled panels and the nature of the way hail falls.</w:t>
      </w:r>
    </w:p>
    <w:p w14:paraId="30A30BC7" w14:textId="77777777" w:rsidR="002C2917" w:rsidRDefault="002C2917" w:rsidP="00967C80">
      <w:pPr>
        <w:pStyle w:val="NoSpacing"/>
        <w:ind w:left="720"/>
        <w:jc w:val="both"/>
      </w:pPr>
    </w:p>
    <w:p w14:paraId="7A07AFED" w14:textId="77777777" w:rsidR="002C2917" w:rsidRDefault="002C2917" w:rsidP="00967C80">
      <w:pPr>
        <w:pStyle w:val="NoSpacing"/>
        <w:numPr>
          <w:ilvl w:val="0"/>
          <w:numId w:val="5"/>
        </w:numPr>
        <w:jc w:val="both"/>
      </w:pPr>
      <w:r>
        <w:t>Who will provide insurance coverage for the Solar Panels?</w:t>
      </w:r>
    </w:p>
    <w:p w14:paraId="13F500C0" w14:textId="0F8679B8" w:rsidR="002C2917" w:rsidRPr="007D01E7" w:rsidRDefault="002C2917" w:rsidP="00967C80">
      <w:pPr>
        <w:pStyle w:val="NoSpacing"/>
        <w:numPr>
          <w:ilvl w:val="1"/>
          <w:numId w:val="5"/>
        </w:numPr>
        <w:jc w:val="both"/>
      </w:pPr>
      <w:r w:rsidRPr="007D01E7">
        <w:t>WPC will provide the insurance coverage.  Our insurance provider indicated that it will not increase our premiums.</w:t>
      </w:r>
    </w:p>
    <w:p w14:paraId="392A7DB9" w14:textId="77777777" w:rsidR="002C2917" w:rsidRDefault="002C2917" w:rsidP="00967C80">
      <w:pPr>
        <w:pStyle w:val="NoSpacing"/>
        <w:ind w:left="720"/>
        <w:jc w:val="both"/>
      </w:pPr>
    </w:p>
    <w:p w14:paraId="7519B089" w14:textId="3537C451" w:rsidR="00176578" w:rsidRDefault="00AA06B7" w:rsidP="00967C80">
      <w:pPr>
        <w:pStyle w:val="NoSpacing"/>
        <w:numPr>
          <w:ilvl w:val="0"/>
          <w:numId w:val="5"/>
        </w:numPr>
        <w:jc w:val="both"/>
      </w:pPr>
      <w:r>
        <w:t>W</w:t>
      </w:r>
      <w:r w:rsidR="00201321">
        <w:t>ill</w:t>
      </w:r>
      <w:r w:rsidR="00176578">
        <w:t xml:space="preserve"> </w:t>
      </w:r>
      <w:r w:rsidR="002F1252">
        <w:t>the installation of solar panels cause a</w:t>
      </w:r>
      <w:r w:rsidR="00201321">
        <w:t>ny a</w:t>
      </w:r>
      <w:r w:rsidR="002F1252">
        <w:t xml:space="preserve">dditional problems to the sanctuary </w:t>
      </w:r>
      <w:r w:rsidR="00176578">
        <w:t>roof</w:t>
      </w:r>
      <w:r w:rsidR="0023196C">
        <w:t>?</w:t>
      </w:r>
    </w:p>
    <w:p w14:paraId="693BF75F" w14:textId="0C03FDDE" w:rsidR="00EF0865" w:rsidRDefault="00415C06" w:rsidP="00967C80">
      <w:pPr>
        <w:pStyle w:val="NoSpacing"/>
        <w:numPr>
          <w:ilvl w:val="1"/>
          <w:numId w:val="5"/>
        </w:numPr>
        <w:jc w:val="both"/>
      </w:pPr>
      <w:r>
        <w:t>As you know the sanctuary roof was replaced a couple of years ago</w:t>
      </w:r>
      <w:r w:rsidR="00026715">
        <w:t xml:space="preserve">.  </w:t>
      </w:r>
      <w:r w:rsidR="00AA1EA3">
        <w:t xml:space="preserve">The anchoring of the panels </w:t>
      </w:r>
      <w:r w:rsidR="00FF0A15">
        <w:t xml:space="preserve">will use </w:t>
      </w:r>
      <w:r w:rsidR="00180DF2">
        <w:t>“</w:t>
      </w:r>
      <w:r w:rsidR="004057BC">
        <w:t xml:space="preserve">Iron Ridge </w:t>
      </w:r>
      <w:proofErr w:type="spellStart"/>
      <w:r w:rsidR="004057BC">
        <w:t>Flashfoot</w:t>
      </w:r>
      <w:proofErr w:type="spellEnd"/>
      <w:r w:rsidR="004057BC">
        <w:t xml:space="preserve"> 2</w:t>
      </w:r>
      <w:r w:rsidR="00180DF2">
        <w:t>”</w:t>
      </w:r>
      <w:r w:rsidR="004057BC">
        <w:t xml:space="preserve"> connectors</w:t>
      </w:r>
      <w:r w:rsidR="00404C85">
        <w:t xml:space="preserve"> which are self-sealing</w:t>
      </w:r>
      <w:r w:rsidR="00FF0A15">
        <w:t xml:space="preserve">.  </w:t>
      </w:r>
      <w:r w:rsidR="007176A8">
        <w:t>The installer will fix any leaks caused by the installation of the panels.</w:t>
      </w:r>
    </w:p>
    <w:p w14:paraId="10ED2A7F" w14:textId="4CB1EE40" w:rsidR="00083917" w:rsidRDefault="00083917" w:rsidP="00967C80">
      <w:pPr>
        <w:pStyle w:val="NoSpacing"/>
        <w:numPr>
          <w:ilvl w:val="1"/>
          <w:numId w:val="5"/>
        </w:numPr>
        <w:jc w:val="both"/>
      </w:pPr>
      <w:r>
        <w:t xml:space="preserve">The </w:t>
      </w:r>
      <w:r w:rsidR="002D6C1C">
        <w:t>anchors</w:t>
      </w:r>
      <w:r w:rsidR="00470A83">
        <w:t xml:space="preserve"> are rated </w:t>
      </w:r>
      <w:r w:rsidR="007B24A7">
        <w:t xml:space="preserve">for </w:t>
      </w:r>
      <w:r w:rsidR="0037023B">
        <w:t xml:space="preserve">a </w:t>
      </w:r>
      <w:proofErr w:type="gramStart"/>
      <w:r w:rsidR="00A4396F">
        <w:t>150 mph</w:t>
      </w:r>
      <w:proofErr w:type="gramEnd"/>
      <w:r w:rsidR="00A4396F">
        <w:t xml:space="preserve"> wind</w:t>
      </w:r>
      <w:r w:rsidR="0037023B">
        <w:t xml:space="preserve">, equivalent to </w:t>
      </w:r>
      <w:r w:rsidR="007B24A7">
        <w:t xml:space="preserve">a category </w:t>
      </w:r>
      <w:r w:rsidR="00611892">
        <w:t>4</w:t>
      </w:r>
      <w:r w:rsidR="007B24A7">
        <w:t xml:space="preserve"> Hurricane</w:t>
      </w:r>
      <w:r w:rsidR="00412C17">
        <w:t>.</w:t>
      </w:r>
    </w:p>
    <w:p w14:paraId="3B04CFA3" w14:textId="043C3E75" w:rsidR="00BA0BA8" w:rsidRDefault="00071F7B" w:rsidP="00967C80">
      <w:pPr>
        <w:pStyle w:val="NoSpacing"/>
        <w:numPr>
          <w:ilvl w:val="1"/>
          <w:numId w:val="5"/>
        </w:numPr>
        <w:jc w:val="both"/>
      </w:pPr>
      <w:r>
        <w:t>Solar Panels</w:t>
      </w:r>
      <w:r w:rsidR="00241EE0">
        <w:t xml:space="preserve"> will </w:t>
      </w:r>
      <w:proofErr w:type="gramStart"/>
      <w:r w:rsidR="00241EE0">
        <w:t>actually help</w:t>
      </w:r>
      <w:proofErr w:type="gramEnd"/>
      <w:r w:rsidR="00241EE0">
        <w:t xml:space="preserve"> protect the roof </w:t>
      </w:r>
      <w:r w:rsidR="00AC6AF3">
        <w:t xml:space="preserve">from </w:t>
      </w:r>
      <w:r w:rsidR="00742D4F">
        <w:t xml:space="preserve">sun and rain damage </w:t>
      </w:r>
      <w:r w:rsidR="00241EE0">
        <w:t>during the life of the roof.</w:t>
      </w:r>
    </w:p>
    <w:p w14:paraId="1634D1A4" w14:textId="1C997703" w:rsidR="00247F00" w:rsidRDefault="00247F00" w:rsidP="00967C80">
      <w:pPr>
        <w:pStyle w:val="NoSpacing"/>
        <w:numPr>
          <w:ilvl w:val="1"/>
          <w:numId w:val="5"/>
        </w:numPr>
        <w:jc w:val="both"/>
      </w:pPr>
      <w:r>
        <w:t>The layout of the panel</w:t>
      </w:r>
      <w:r w:rsidR="00ED0637">
        <w:t>s is to be at least 6 feet away from the NE corner tower to allow spacing for a ladder or scaffolding.</w:t>
      </w:r>
    </w:p>
    <w:p w14:paraId="752392A8" w14:textId="07FC4717" w:rsidR="006E3EC7" w:rsidRDefault="006E3EC7" w:rsidP="0097244C">
      <w:pPr>
        <w:pStyle w:val="NoSpacing"/>
        <w:numPr>
          <w:ilvl w:val="1"/>
          <w:numId w:val="5"/>
        </w:numPr>
        <w:jc w:val="both"/>
      </w:pPr>
      <w:r>
        <w:t xml:space="preserve">The layout of the panels is to be at least 6 feet away from the </w:t>
      </w:r>
      <w:r>
        <w:t>southern roof edge to allow for a roof access pathway.</w:t>
      </w:r>
    </w:p>
    <w:p w14:paraId="247D7BE4" w14:textId="77777777" w:rsidR="000A736D" w:rsidRDefault="000A736D" w:rsidP="00967C80">
      <w:pPr>
        <w:pStyle w:val="NoSpacing"/>
        <w:ind w:left="720"/>
        <w:jc w:val="both"/>
      </w:pPr>
    </w:p>
    <w:p w14:paraId="546994C3" w14:textId="5F6FC9C5" w:rsidR="00BB16EE" w:rsidRDefault="00BB16EE" w:rsidP="00967C80">
      <w:pPr>
        <w:pStyle w:val="NoSpacing"/>
        <w:numPr>
          <w:ilvl w:val="0"/>
          <w:numId w:val="5"/>
        </w:numPr>
        <w:jc w:val="both"/>
      </w:pPr>
      <w:r>
        <w:t xml:space="preserve">Is the bid from Covenant Solar </w:t>
      </w:r>
      <w:r w:rsidR="001C7D40">
        <w:t>competitive with other companies?</w:t>
      </w:r>
    </w:p>
    <w:p w14:paraId="335F9D73" w14:textId="72D4715D" w:rsidR="001C7D40" w:rsidRDefault="001C7D40" w:rsidP="00967C80">
      <w:pPr>
        <w:pStyle w:val="NoSpacing"/>
        <w:numPr>
          <w:ilvl w:val="1"/>
          <w:numId w:val="5"/>
        </w:numPr>
        <w:jc w:val="both"/>
      </w:pPr>
      <w:r>
        <w:t xml:space="preserve">We believe this is a competitive bid.  We have contacted </w:t>
      </w:r>
      <w:r w:rsidR="007C1183">
        <w:t>a solar company marketplace firm, who sent an estimate</w:t>
      </w:r>
      <w:r w:rsidR="003345BE">
        <w:t xml:space="preserve"> of a similar sized system.  The financing we can obtain would o</w:t>
      </w:r>
      <w:r w:rsidR="00BE6886">
        <w:t xml:space="preserve">nly offer us half </w:t>
      </w:r>
      <w:r w:rsidR="00BE6886">
        <w:lastRenderedPageBreak/>
        <w:t xml:space="preserve">of the 26% tax credit on a lease that would last 7 years.  This made our </w:t>
      </w:r>
      <w:r w:rsidR="00BC5D21">
        <w:t>lease payments higher than those proposed</w:t>
      </w:r>
      <w:r w:rsidR="00760D41">
        <w:t xml:space="preserve"> by Covenant Solar.</w:t>
      </w:r>
    </w:p>
    <w:p w14:paraId="3E2E9B98" w14:textId="682E6677" w:rsidR="00760D41" w:rsidRDefault="00760D41" w:rsidP="00967C80">
      <w:pPr>
        <w:pStyle w:val="NoSpacing"/>
        <w:numPr>
          <w:ilvl w:val="1"/>
          <w:numId w:val="5"/>
        </w:numPr>
        <w:jc w:val="both"/>
      </w:pPr>
      <w:r>
        <w:t xml:space="preserve">We could also contact </w:t>
      </w:r>
      <w:r w:rsidR="00492CA9">
        <w:t xml:space="preserve">an installer on our own and get financing from </w:t>
      </w:r>
      <w:r w:rsidR="004D12BA">
        <w:t xml:space="preserve">the PCUSA </w:t>
      </w:r>
      <w:r w:rsidR="00CA0F00">
        <w:t>“Restoring Creation Loan” program.  The finan</w:t>
      </w:r>
      <w:r w:rsidR="003F6319">
        <w:t>cing would not be able to offer us the 26% tax credit making the payments higher for the term of the l</w:t>
      </w:r>
      <w:r w:rsidR="0041543C">
        <w:t>oan</w:t>
      </w:r>
      <w:r w:rsidR="003F6319">
        <w:t>.</w:t>
      </w:r>
      <w:r w:rsidR="00203533">
        <w:t xml:space="preserve">  </w:t>
      </w:r>
    </w:p>
    <w:p w14:paraId="659C5F42" w14:textId="77777777" w:rsidR="00265DAC" w:rsidRDefault="00265DAC" w:rsidP="00967C80">
      <w:pPr>
        <w:pStyle w:val="NoSpacing"/>
        <w:ind w:left="720"/>
        <w:jc w:val="both"/>
      </w:pPr>
    </w:p>
    <w:p w14:paraId="217D3465" w14:textId="0C1EB9E6" w:rsidR="00203533" w:rsidRDefault="00ED3426" w:rsidP="00967C80">
      <w:pPr>
        <w:pStyle w:val="NoSpacing"/>
        <w:numPr>
          <w:ilvl w:val="0"/>
          <w:numId w:val="5"/>
        </w:numPr>
        <w:jc w:val="both"/>
      </w:pPr>
      <w:r>
        <w:t>Can we reduce the length of the lease once we start the lease?</w:t>
      </w:r>
    </w:p>
    <w:p w14:paraId="358621BC" w14:textId="387511F3" w:rsidR="00ED3426" w:rsidRDefault="009506C1" w:rsidP="00967C80">
      <w:pPr>
        <w:pStyle w:val="NoSpacing"/>
        <w:numPr>
          <w:ilvl w:val="1"/>
          <w:numId w:val="5"/>
        </w:numPr>
        <w:jc w:val="both"/>
      </w:pPr>
      <w:r>
        <w:t xml:space="preserve">Yes, Covenant Solar is open to paying off the lease early, </w:t>
      </w:r>
      <w:proofErr w:type="gramStart"/>
      <w:r>
        <w:t>as long as</w:t>
      </w:r>
      <w:proofErr w:type="gramEnd"/>
      <w:r>
        <w:t xml:space="preserve"> the lease lasts at least 5 years.  John Hartman from Covenant Solar ran some examples and wrote “</w:t>
      </w:r>
      <w:r>
        <w:rPr>
          <w:sz w:val="24"/>
          <w:szCs w:val="24"/>
        </w:rPr>
        <w:t>I ran a couple of cases to see what kind of pay-off would be required for CPS to break even on a discounted cash flow basis if WPC decided to terminate the lease and acquire the system after five years or after ten years.</w:t>
      </w:r>
      <w:r w:rsidR="007D01E7">
        <w:rPr>
          <w:sz w:val="24"/>
          <w:szCs w:val="24"/>
        </w:rPr>
        <w:t>”</w:t>
      </w:r>
      <w:r>
        <w:rPr>
          <w:sz w:val="24"/>
          <w:szCs w:val="24"/>
        </w:rPr>
        <w:t xml:space="preserve"> </w:t>
      </w:r>
      <w:r w:rsidR="007D01E7">
        <w:rPr>
          <w:sz w:val="24"/>
          <w:szCs w:val="24"/>
        </w:rPr>
        <w:t>“</w:t>
      </w:r>
      <w:commentRangeStart w:id="6"/>
      <w:commentRangeStart w:id="7"/>
      <w:r>
        <w:rPr>
          <w:sz w:val="24"/>
          <w:szCs w:val="24"/>
        </w:rPr>
        <w:t>The five-year number is $5</w:t>
      </w:r>
      <w:r w:rsidR="006E3EC7">
        <w:rPr>
          <w:sz w:val="24"/>
          <w:szCs w:val="24"/>
        </w:rPr>
        <w:t>8</w:t>
      </w:r>
      <w:r>
        <w:rPr>
          <w:sz w:val="24"/>
          <w:szCs w:val="24"/>
        </w:rPr>
        <w:t>,</w:t>
      </w:r>
      <w:r w:rsidR="006E3EC7">
        <w:rPr>
          <w:sz w:val="24"/>
          <w:szCs w:val="24"/>
        </w:rPr>
        <w:t>5</w:t>
      </w:r>
      <w:r>
        <w:rPr>
          <w:sz w:val="24"/>
          <w:szCs w:val="24"/>
        </w:rPr>
        <w:t>00 and the ten-year number is $</w:t>
      </w:r>
      <w:r w:rsidR="006E3EC7">
        <w:rPr>
          <w:sz w:val="24"/>
          <w:szCs w:val="24"/>
        </w:rPr>
        <w:t>33</w:t>
      </w:r>
      <w:r>
        <w:rPr>
          <w:sz w:val="24"/>
          <w:szCs w:val="24"/>
        </w:rPr>
        <w:t>,</w:t>
      </w:r>
      <w:r w:rsidR="006E3EC7">
        <w:rPr>
          <w:sz w:val="24"/>
          <w:szCs w:val="24"/>
        </w:rPr>
        <w:t>5</w:t>
      </w:r>
      <w:r>
        <w:rPr>
          <w:sz w:val="24"/>
          <w:szCs w:val="24"/>
        </w:rPr>
        <w:t>00. That all assumes the proposed lease fee structure is unchanged.</w:t>
      </w:r>
      <w:r w:rsidR="00E4518A">
        <w:rPr>
          <w:sz w:val="24"/>
          <w:szCs w:val="24"/>
        </w:rPr>
        <w:t>”</w:t>
      </w:r>
      <w:commentRangeEnd w:id="6"/>
      <w:r w:rsidR="00ED0637">
        <w:rPr>
          <w:rStyle w:val="CommentReference"/>
        </w:rPr>
        <w:commentReference w:id="6"/>
      </w:r>
      <w:commentRangeEnd w:id="7"/>
      <w:r w:rsidR="00A93016">
        <w:rPr>
          <w:rStyle w:val="CommentReference"/>
        </w:rPr>
        <w:commentReference w:id="7"/>
      </w:r>
    </w:p>
    <w:p w14:paraId="63E77E7F" w14:textId="193BB1EE" w:rsidR="00BD63E4" w:rsidRDefault="00BD63E4">
      <w:pPr>
        <w:pStyle w:val="NoSpacing"/>
        <w:jc w:val="both"/>
      </w:pPr>
    </w:p>
    <w:sectPr w:rsidR="00BD63E4">
      <w:headerReference w:type="default" r:id="rId1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 Faxel" w:date="2022-04-18T15:49:00Z" w:initials="RF">
    <w:p w14:paraId="22757BB6" w14:textId="77777777" w:rsidR="00AC4B77" w:rsidRDefault="00AC4B77" w:rsidP="00AC4B77">
      <w:pPr>
        <w:pStyle w:val="CommentText"/>
      </w:pPr>
      <w:r>
        <w:rPr>
          <w:rStyle w:val="CommentReference"/>
        </w:rPr>
        <w:annotationRef/>
      </w:r>
      <w:r>
        <w:t xml:space="preserve">Similar suggested edit in the proposal text below.  </w:t>
      </w:r>
    </w:p>
  </w:comment>
  <w:comment w:id="1" w:author="R Faxel" w:date="2022-04-18T15:49:00Z" w:initials="RF">
    <w:p w14:paraId="1017B602" w14:textId="77777777" w:rsidR="00AC4B77" w:rsidRDefault="00AC4B77" w:rsidP="00AC4B77">
      <w:pPr>
        <w:pStyle w:val="CommentText"/>
      </w:pPr>
      <w:r>
        <w:rPr>
          <w:rStyle w:val="CommentReference"/>
        </w:rPr>
        <w:annotationRef/>
      </w:r>
      <w:r>
        <w:t>Add sentence for project justication.</w:t>
      </w:r>
    </w:p>
  </w:comment>
  <w:comment w:id="2" w:author="R Faxel" w:date="2022-04-18T15:18:00Z" w:initials="RF">
    <w:p w14:paraId="1D272DD1" w14:textId="42E987F7" w:rsidR="00C557E1" w:rsidRDefault="00C557E1">
      <w:pPr>
        <w:pStyle w:val="CommentText"/>
      </w:pPr>
      <w:r>
        <w:rPr>
          <w:rStyle w:val="CommentReference"/>
        </w:rPr>
        <w:annotationRef/>
      </w:r>
      <w:r>
        <w:t>Clarify: Items 4) and 5) have different projected outputs after 30 years [40.7 or 39.8 KW] and 86.5% or 86.4% of original output.</w:t>
      </w:r>
    </w:p>
  </w:comment>
  <w:comment w:id="3" w:author="Joseph Schwarz" w:date="2022-04-18T15:48:00Z" w:initials="JS">
    <w:p w14:paraId="12581BD8" w14:textId="77777777" w:rsidR="00A93016" w:rsidRDefault="00A93016" w:rsidP="0092322E">
      <w:pPr>
        <w:pStyle w:val="CommentText"/>
      </w:pPr>
      <w:r>
        <w:rPr>
          <w:rStyle w:val="CommentReference"/>
        </w:rPr>
        <w:annotationRef/>
      </w:r>
      <w:r>
        <w:t>Thanks for catching</w:t>
      </w:r>
    </w:p>
  </w:comment>
  <w:comment w:id="4" w:author="R Faxel" w:date="2022-04-18T15:35:00Z" w:initials="RF">
    <w:p w14:paraId="401FC8EC" w14:textId="5930D7F4" w:rsidR="00304B99" w:rsidRDefault="00304B99">
      <w:pPr>
        <w:pStyle w:val="CommentText"/>
      </w:pPr>
      <w:r>
        <w:rPr>
          <w:rStyle w:val="CommentReference"/>
        </w:rPr>
        <w:annotationRef/>
      </w:r>
      <w:r w:rsidR="00C142E7">
        <w:t xml:space="preserve">Is the escrowed maintenance cost included with the above quarterly payment cost? </w:t>
      </w:r>
    </w:p>
  </w:comment>
  <w:comment w:id="5" w:author="Joseph Schwarz" w:date="2022-04-18T15:45:00Z" w:initials="JS">
    <w:p w14:paraId="6825BC03" w14:textId="77777777" w:rsidR="0060367F" w:rsidRDefault="0060367F" w:rsidP="007A5F58">
      <w:pPr>
        <w:pStyle w:val="CommentText"/>
      </w:pPr>
      <w:r>
        <w:rPr>
          <w:rStyle w:val="CommentReference"/>
        </w:rPr>
        <w:annotationRef/>
      </w:r>
      <w:r>
        <w:t>The maintenance of $250/yr, increasing at 2%/yr, is not included in the payment to Covenant.  It is however, included in the financial calculations for the savings.</w:t>
      </w:r>
    </w:p>
  </w:comment>
  <w:comment w:id="6" w:author="R Faxel" w:date="2022-04-18T15:28:00Z" w:initials="RF">
    <w:p w14:paraId="4B546F89" w14:textId="0AAAAE96" w:rsidR="00ED0637" w:rsidRDefault="00ED0637">
      <w:pPr>
        <w:pStyle w:val="CommentText"/>
      </w:pPr>
      <w:r>
        <w:rPr>
          <w:rStyle w:val="CommentReference"/>
        </w:rPr>
        <w:annotationRef/>
      </w:r>
      <w:r>
        <w:t>Are these costs still valid with the revised installation costs?</w:t>
      </w:r>
    </w:p>
  </w:comment>
  <w:comment w:id="7" w:author="Joseph Schwarz" w:date="2022-04-18T15:47:00Z" w:initials="JS">
    <w:p w14:paraId="23A15B92" w14:textId="77777777" w:rsidR="00A93016" w:rsidRDefault="00A93016" w:rsidP="00995DAD">
      <w:pPr>
        <w:pStyle w:val="CommentText"/>
      </w:pPr>
      <w:r>
        <w:rPr>
          <w:rStyle w:val="CommentReference"/>
        </w:rPr>
        <w:annotationRef/>
      </w:r>
      <w:r>
        <w:t>Possibly, need to ask John.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757BB6" w15:done="0"/>
  <w15:commentEx w15:paraId="1017B602" w15:done="0"/>
  <w15:commentEx w15:paraId="1D272DD1" w15:done="0"/>
  <w15:commentEx w15:paraId="12581BD8" w15:paraIdParent="1D272DD1" w15:done="0"/>
  <w15:commentEx w15:paraId="401FC8EC" w15:done="0"/>
  <w15:commentEx w15:paraId="6825BC03" w15:paraIdParent="401FC8EC" w15:done="0"/>
  <w15:commentEx w15:paraId="4B546F89" w15:done="0"/>
  <w15:commentEx w15:paraId="23A15B92" w15:paraIdParent="4B546F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80717" w16cex:dateUtc="2022-04-18T20:49:00Z"/>
  <w16cex:commentExtensible w16cex:durableId="260806ED" w16cex:dateUtc="2022-04-18T20:49:00Z"/>
  <w16cex:commentExtensible w16cex:durableId="2607FFB4" w16cex:dateUtc="2022-04-18T20:18:00Z"/>
  <w16cex:commentExtensible w16cex:durableId="260806D9" w16cex:dateUtc="2022-04-18T20:48:00Z"/>
  <w16cex:commentExtensible w16cex:durableId="260803D3" w16cex:dateUtc="2022-04-18T20:35:00Z"/>
  <w16cex:commentExtensible w16cex:durableId="2608062E" w16cex:dateUtc="2022-04-18T20:45:00Z"/>
  <w16cex:commentExtensible w16cex:durableId="2608023B" w16cex:dateUtc="2022-04-18T20:28:00Z"/>
  <w16cex:commentExtensible w16cex:durableId="26080689" w16cex:dateUtc="2022-04-18T20: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757BB6" w16cid:durableId="26080717"/>
  <w16cid:commentId w16cid:paraId="1017B602" w16cid:durableId="260806ED"/>
  <w16cid:commentId w16cid:paraId="1D272DD1" w16cid:durableId="2607FFB4"/>
  <w16cid:commentId w16cid:paraId="12581BD8" w16cid:durableId="260806D9"/>
  <w16cid:commentId w16cid:paraId="401FC8EC" w16cid:durableId="260803D3"/>
  <w16cid:commentId w16cid:paraId="6825BC03" w16cid:durableId="2608062E"/>
  <w16cid:commentId w16cid:paraId="4B546F89" w16cid:durableId="2608023B"/>
  <w16cid:commentId w16cid:paraId="23A15B92" w16cid:durableId="260806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042D8" w14:textId="77777777" w:rsidR="00EB55C2" w:rsidRDefault="00EB55C2" w:rsidP="00647A9E">
      <w:pPr>
        <w:spacing w:after="0" w:line="240" w:lineRule="auto"/>
      </w:pPr>
      <w:r>
        <w:separator/>
      </w:r>
    </w:p>
  </w:endnote>
  <w:endnote w:type="continuationSeparator" w:id="0">
    <w:p w14:paraId="6C26E827" w14:textId="77777777" w:rsidR="00EB55C2" w:rsidRDefault="00EB55C2" w:rsidP="00647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1E42D" w14:textId="77777777" w:rsidR="00EB55C2" w:rsidRDefault="00EB55C2" w:rsidP="00647A9E">
      <w:pPr>
        <w:spacing w:after="0" w:line="240" w:lineRule="auto"/>
      </w:pPr>
      <w:r>
        <w:separator/>
      </w:r>
    </w:p>
  </w:footnote>
  <w:footnote w:type="continuationSeparator" w:id="0">
    <w:p w14:paraId="75C50E6C" w14:textId="77777777" w:rsidR="00EB55C2" w:rsidRDefault="00EB55C2" w:rsidP="00647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B2FA2" w14:textId="2225AC8D" w:rsidR="00647A9E" w:rsidRPr="00001B22" w:rsidRDefault="00647A9E">
    <w:pPr>
      <w:pStyle w:val="Header"/>
      <w:rPr>
        <w:sz w:val="24"/>
        <w:szCs w:val="24"/>
      </w:rPr>
    </w:pPr>
    <w:r w:rsidRPr="00001B22">
      <w:rPr>
        <w:sz w:val="24"/>
        <w:szCs w:val="24"/>
      </w:rPr>
      <w:ptab w:relativeTo="margin" w:alignment="center" w:leader="none"/>
    </w:r>
    <w:r w:rsidRPr="00001B22">
      <w:rPr>
        <w:sz w:val="24"/>
        <w:szCs w:val="24"/>
      </w:rPr>
      <w:t>Solar Panels at WPC</w:t>
    </w:r>
    <w:r w:rsidRPr="00001B22">
      <w:rPr>
        <w:sz w:val="24"/>
        <w:szCs w:val="24"/>
      </w:rPr>
      <w:ptab w:relativeTo="margin" w:alignment="right" w:leader="none"/>
    </w:r>
    <w:r w:rsidR="00D912F4">
      <w:rPr>
        <w:sz w:val="24"/>
        <w:szCs w:val="24"/>
      </w:rPr>
      <w:t xml:space="preserve">April </w:t>
    </w:r>
    <w:r w:rsidR="00B83FF1">
      <w:rPr>
        <w:sz w:val="24"/>
        <w:szCs w:val="24"/>
      </w:rPr>
      <w:t>24</w:t>
    </w:r>
    <w:r w:rsidRPr="00001B22">
      <w:rPr>
        <w:sz w:val="24"/>
        <w:szCs w:val="24"/>
      </w:rPr>
      <w:t>, 202</w:t>
    </w:r>
    <w:r w:rsidR="00F55661">
      <w:rPr>
        <w:sz w:val="24"/>
        <w:szCs w:val="24"/>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3DC4"/>
    <w:multiLevelType w:val="multilevel"/>
    <w:tmpl w:val="3158661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4B72EED"/>
    <w:multiLevelType w:val="hybridMultilevel"/>
    <w:tmpl w:val="C6DA27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EC0C22"/>
    <w:multiLevelType w:val="hybridMultilevel"/>
    <w:tmpl w:val="6728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C116BF"/>
    <w:multiLevelType w:val="hybridMultilevel"/>
    <w:tmpl w:val="B9FC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65167F"/>
    <w:multiLevelType w:val="multilevel"/>
    <w:tmpl w:val="3158661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26895223">
    <w:abstractNumId w:val="2"/>
  </w:num>
  <w:num w:numId="2" w16cid:durableId="718162837">
    <w:abstractNumId w:val="3"/>
  </w:num>
  <w:num w:numId="3" w16cid:durableId="1216812932">
    <w:abstractNumId w:val="1"/>
  </w:num>
  <w:num w:numId="4" w16cid:durableId="517278179">
    <w:abstractNumId w:val="4"/>
  </w:num>
  <w:num w:numId="5" w16cid:durableId="7847405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 Faxel">
    <w15:presenceInfo w15:providerId="Windows Live" w15:userId="3f216caa624a136f"/>
  </w15:person>
  <w15:person w15:author="Joseph Schwarz">
    <w15:presenceInfo w15:providerId="None" w15:userId="Joseph Schwar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oNotTrackMove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9E"/>
    <w:rsid w:val="00001B22"/>
    <w:rsid w:val="00025FCC"/>
    <w:rsid w:val="00026715"/>
    <w:rsid w:val="00032E75"/>
    <w:rsid w:val="00056102"/>
    <w:rsid w:val="00071F7B"/>
    <w:rsid w:val="00083917"/>
    <w:rsid w:val="00097A39"/>
    <w:rsid w:val="000A736D"/>
    <w:rsid w:val="000D44B9"/>
    <w:rsid w:val="000E0974"/>
    <w:rsid w:val="000E33CA"/>
    <w:rsid w:val="000F551A"/>
    <w:rsid w:val="00176578"/>
    <w:rsid w:val="00180DF2"/>
    <w:rsid w:val="00187328"/>
    <w:rsid w:val="00191880"/>
    <w:rsid w:val="00192DF1"/>
    <w:rsid w:val="001A5A2B"/>
    <w:rsid w:val="001B787D"/>
    <w:rsid w:val="001C3D11"/>
    <w:rsid w:val="001C7D40"/>
    <w:rsid w:val="001F0741"/>
    <w:rsid w:val="001F4C2F"/>
    <w:rsid w:val="00201321"/>
    <w:rsid w:val="00203533"/>
    <w:rsid w:val="00206601"/>
    <w:rsid w:val="00215933"/>
    <w:rsid w:val="00225563"/>
    <w:rsid w:val="0023196C"/>
    <w:rsid w:val="0023306F"/>
    <w:rsid w:val="00241EE0"/>
    <w:rsid w:val="00244382"/>
    <w:rsid w:val="00247F00"/>
    <w:rsid w:val="002539B0"/>
    <w:rsid w:val="00265DAC"/>
    <w:rsid w:val="00267A52"/>
    <w:rsid w:val="00274054"/>
    <w:rsid w:val="002846FF"/>
    <w:rsid w:val="002912EC"/>
    <w:rsid w:val="002C2917"/>
    <w:rsid w:val="002D1A25"/>
    <w:rsid w:val="002D6C1C"/>
    <w:rsid w:val="002F1252"/>
    <w:rsid w:val="002F1D17"/>
    <w:rsid w:val="00304B99"/>
    <w:rsid w:val="00310E2B"/>
    <w:rsid w:val="00327566"/>
    <w:rsid w:val="003325C5"/>
    <w:rsid w:val="003345BE"/>
    <w:rsid w:val="0034441F"/>
    <w:rsid w:val="0036005B"/>
    <w:rsid w:val="0037023B"/>
    <w:rsid w:val="00387D93"/>
    <w:rsid w:val="00391EEE"/>
    <w:rsid w:val="003A255D"/>
    <w:rsid w:val="003B2367"/>
    <w:rsid w:val="003B2F6C"/>
    <w:rsid w:val="003B49C4"/>
    <w:rsid w:val="003F287B"/>
    <w:rsid w:val="003F5314"/>
    <w:rsid w:val="003F6319"/>
    <w:rsid w:val="00403909"/>
    <w:rsid w:val="00404C85"/>
    <w:rsid w:val="004057BC"/>
    <w:rsid w:val="004116A0"/>
    <w:rsid w:val="00412C17"/>
    <w:rsid w:val="0041543C"/>
    <w:rsid w:val="00415C06"/>
    <w:rsid w:val="00417AE6"/>
    <w:rsid w:val="00427A5D"/>
    <w:rsid w:val="00432B26"/>
    <w:rsid w:val="0044277C"/>
    <w:rsid w:val="004441FF"/>
    <w:rsid w:val="00451206"/>
    <w:rsid w:val="00451C80"/>
    <w:rsid w:val="0046647C"/>
    <w:rsid w:val="00470A83"/>
    <w:rsid w:val="004753B5"/>
    <w:rsid w:val="00492CA9"/>
    <w:rsid w:val="004B0101"/>
    <w:rsid w:val="004B0E3E"/>
    <w:rsid w:val="004B6033"/>
    <w:rsid w:val="004C4A71"/>
    <w:rsid w:val="004C7CEF"/>
    <w:rsid w:val="004D12BA"/>
    <w:rsid w:val="004D766B"/>
    <w:rsid w:val="004E231E"/>
    <w:rsid w:val="004F11E5"/>
    <w:rsid w:val="004F448A"/>
    <w:rsid w:val="00503CA5"/>
    <w:rsid w:val="00542E8B"/>
    <w:rsid w:val="005558DA"/>
    <w:rsid w:val="005838B5"/>
    <w:rsid w:val="005867C5"/>
    <w:rsid w:val="005B0840"/>
    <w:rsid w:val="005C7AA2"/>
    <w:rsid w:val="005F26B3"/>
    <w:rsid w:val="005F31EC"/>
    <w:rsid w:val="005F6C4C"/>
    <w:rsid w:val="005F705F"/>
    <w:rsid w:val="0060353C"/>
    <w:rsid w:val="0060367F"/>
    <w:rsid w:val="00611892"/>
    <w:rsid w:val="00627AAF"/>
    <w:rsid w:val="00647A9E"/>
    <w:rsid w:val="00663681"/>
    <w:rsid w:val="00665402"/>
    <w:rsid w:val="00665FB1"/>
    <w:rsid w:val="0066638A"/>
    <w:rsid w:val="006815A9"/>
    <w:rsid w:val="00682077"/>
    <w:rsid w:val="00682B1A"/>
    <w:rsid w:val="0068564B"/>
    <w:rsid w:val="006865D6"/>
    <w:rsid w:val="00692D67"/>
    <w:rsid w:val="006958D1"/>
    <w:rsid w:val="00696234"/>
    <w:rsid w:val="006B2F33"/>
    <w:rsid w:val="006B78A3"/>
    <w:rsid w:val="006C0D5C"/>
    <w:rsid w:val="006E3EC7"/>
    <w:rsid w:val="007176A8"/>
    <w:rsid w:val="00734967"/>
    <w:rsid w:val="00734C99"/>
    <w:rsid w:val="00741D14"/>
    <w:rsid w:val="00742D4F"/>
    <w:rsid w:val="00752088"/>
    <w:rsid w:val="00760D41"/>
    <w:rsid w:val="00776B9D"/>
    <w:rsid w:val="00781A75"/>
    <w:rsid w:val="00783E30"/>
    <w:rsid w:val="00784C88"/>
    <w:rsid w:val="007A0629"/>
    <w:rsid w:val="007A303D"/>
    <w:rsid w:val="007A5A53"/>
    <w:rsid w:val="007B24A7"/>
    <w:rsid w:val="007B2C8B"/>
    <w:rsid w:val="007C1183"/>
    <w:rsid w:val="007D01E7"/>
    <w:rsid w:val="007E589B"/>
    <w:rsid w:val="007F1B88"/>
    <w:rsid w:val="00803F30"/>
    <w:rsid w:val="00815E55"/>
    <w:rsid w:val="0082707D"/>
    <w:rsid w:val="0087616E"/>
    <w:rsid w:val="0088277C"/>
    <w:rsid w:val="008901CB"/>
    <w:rsid w:val="008C7110"/>
    <w:rsid w:val="008F0578"/>
    <w:rsid w:val="008F17A6"/>
    <w:rsid w:val="008F6883"/>
    <w:rsid w:val="00903832"/>
    <w:rsid w:val="00905624"/>
    <w:rsid w:val="00906E66"/>
    <w:rsid w:val="00907152"/>
    <w:rsid w:val="00922E91"/>
    <w:rsid w:val="0092526D"/>
    <w:rsid w:val="0094259D"/>
    <w:rsid w:val="009438EA"/>
    <w:rsid w:val="00944DF9"/>
    <w:rsid w:val="00945823"/>
    <w:rsid w:val="009506C1"/>
    <w:rsid w:val="00957A3F"/>
    <w:rsid w:val="00967C80"/>
    <w:rsid w:val="0097292D"/>
    <w:rsid w:val="009858AD"/>
    <w:rsid w:val="009A18AF"/>
    <w:rsid w:val="009A69FD"/>
    <w:rsid w:val="009B3D1B"/>
    <w:rsid w:val="009B4B12"/>
    <w:rsid w:val="009C6E5F"/>
    <w:rsid w:val="009D3A49"/>
    <w:rsid w:val="009F2034"/>
    <w:rsid w:val="009F4557"/>
    <w:rsid w:val="009F6CDA"/>
    <w:rsid w:val="00A037D9"/>
    <w:rsid w:val="00A25C5B"/>
    <w:rsid w:val="00A26D3D"/>
    <w:rsid w:val="00A4266A"/>
    <w:rsid w:val="00A4396F"/>
    <w:rsid w:val="00A45437"/>
    <w:rsid w:val="00A47A9C"/>
    <w:rsid w:val="00A52664"/>
    <w:rsid w:val="00A55A2A"/>
    <w:rsid w:val="00A66771"/>
    <w:rsid w:val="00A66C4B"/>
    <w:rsid w:val="00A93016"/>
    <w:rsid w:val="00AA06B7"/>
    <w:rsid w:val="00AA1EA3"/>
    <w:rsid w:val="00AC22E8"/>
    <w:rsid w:val="00AC4B77"/>
    <w:rsid w:val="00AC6AF3"/>
    <w:rsid w:val="00AC7D8C"/>
    <w:rsid w:val="00AD0D48"/>
    <w:rsid w:val="00AD5B46"/>
    <w:rsid w:val="00AF0D15"/>
    <w:rsid w:val="00B22799"/>
    <w:rsid w:val="00B235AF"/>
    <w:rsid w:val="00B24665"/>
    <w:rsid w:val="00B43455"/>
    <w:rsid w:val="00B50C32"/>
    <w:rsid w:val="00B563C0"/>
    <w:rsid w:val="00B6682A"/>
    <w:rsid w:val="00B74DE9"/>
    <w:rsid w:val="00B83FF1"/>
    <w:rsid w:val="00BA0BA8"/>
    <w:rsid w:val="00BB16EE"/>
    <w:rsid w:val="00BB571E"/>
    <w:rsid w:val="00BC5D21"/>
    <w:rsid w:val="00BD5C91"/>
    <w:rsid w:val="00BD63E4"/>
    <w:rsid w:val="00BE6886"/>
    <w:rsid w:val="00C01241"/>
    <w:rsid w:val="00C142E7"/>
    <w:rsid w:val="00C21718"/>
    <w:rsid w:val="00C342C9"/>
    <w:rsid w:val="00C42CA5"/>
    <w:rsid w:val="00C4419E"/>
    <w:rsid w:val="00C50D26"/>
    <w:rsid w:val="00C557E1"/>
    <w:rsid w:val="00C57C5F"/>
    <w:rsid w:val="00C708EE"/>
    <w:rsid w:val="00C9782C"/>
    <w:rsid w:val="00CA0F00"/>
    <w:rsid w:val="00CA234A"/>
    <w:rsid w:val="00CB343A"/>
    <w:rsid w:val="00CB4AE8"/>
    <w:rsid w:val="00CC19DA"/>
    <w:rsid w:val="00CC4693"/>
    <w:rsid w:val="00CD2AD3"/>
    <w:rsid w:val="00CD341F"/>
    <w:rsid w:val="00CD6927"/>
    <w:rsid w:val="00CD6C6D"/>
    <w:rsid w:val="00CE5E37"/>
    <w:rsid w:val="00CE7687"/>
    <w:rsid w:val="00D11995"/>
    <w:rsid w:val="00D32754"/>
    <w:rsid w:val="00D528B8"/>
    <w:rsid w:val="00D61954"/>
    <w:rsid w:val="00D65052"/>
    <w:rsid w:val="00D65E99"/>
    <w:rsid w:val="00D84C20"/>
    <w:rsid w:val="00D912F4"/>
    <w:rsid w:val="00D94624"/>
    <w:rsid w:val="00DC15E1"/>
    <w:rsid w:val="00DC1903"/>
    <w:rsid w:val="00DD1E2D"/>
    <w:rsid w:val="00DE0DD8"/>
    <w:rsid w:val="00DE57FC"/>
    <w:rsid w:val="00DF3774"/>
    <w:rsid w:val="00DF6A2F"/>
    <w:rsid w:val="00E14F41"/>
    <w:rsid w:val="00E17F56"/>
    <w:rsid w:val="00E2016B"/>
    <w:rsid w:val="00E4355E"/>
    <w:rsid w:val="00E44BAC"/>
    <w:rsid w:val="00E4518A"/>
    <w:rsid w:val="00E45BA3"/>
    <w:rsid w:val="00E51AC5"/>
    <w:rsid w:val="00E562F7"/>
    <w:rsid w:val="00E643F1"/>
    <w:rsid w:val="00E65288"/>
    <w:rsid w:val="00E66930"/>
    <w:rsid w:val="00E71F74"/>
    <w:rsid w:val="00E8620B"/>
    <w:rsid w:val="00E91325"/>
    <w:rsid w:val="00EB55C2"/>
    <w:rsid w:val="00ED0637"/>
    <w:rsid w:val="00ED3426"/>
    <w:rsid w:val="00ED3795"/>
    <w:rsid w:val="00ED7B68"/>
    <w:rsid w:val="00EE16F4"/>
    <w:rsid w:val="00EF0865"/>
    <w:rsid w:val="00EF6B4C"/>
    <w:rsid w:val="00F0573A"/>
    <w:rsid w:val="00F2579D"/>
    <w:rsid w:val="00F26652"/>
    <w:rsid w:val="00F54BD3"/>
    <w:rsid w:val="00F55661"/>
    <w:rsid w:val="00FC6B81"/>
    <w:rsid w:val="00FC7E79"/>
    <w:rsid w:val="00FD01ED"/>
    <w:rsid w:val="00FD1ACE"/>
    <w:rsid w:val="00FE658C"/>
    <w:rsid w:val="00FF0A15"/>
    <w:rsid w:val="00FF7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9A65F"/>
  <w15:chartTrackingRefBased/>
  <w15:docId w15:val="{E69FC34E-5E52-4E76-BA1A-B41E381D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7A9E"/>
    <w:pPr>
      <w:spacing w:after="0" w:line="240" w:lineRule="auto"/>
    </w:pPr>
  </w:style>
  <w:style w:type="paragraph" w:styleId="Header">
    <w:name w:val="header"/>
    <w:basedOn w:val="Normal"/>
    <w:link w:val="HeaderChar"/>
    <w:uiPriority w:val="99"/>
    <w:unhideWhenUsed/>
    <w:rsid w:val="00647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A9E"/>
  </w:style>
  <w:style w:type="paragraph" w:styleId="Footer">
    <w:name w:val="footer"/>
    <w:basedOn w:val="Normal"/>
    <w:link w:val="FooterChar"/>
    <w:uiPriority w:val="99"/>
    <w:unhideWhenUsed/>
    <w:rsid w:val="00647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A9E"/>
  </w:style>
  <w:style w:type="paragraph" w:styleId="ListParagraph">
    <w:name w:val="List Paragraph"/>
    <w:basedOn w:val="Normal"/>
    <w:uiPriority w:val="34"/>
    <w:qFormat/>
    <w:rsid w:val="009858AD"/>
    <w:pPr>
      <w:ind w:left="720"/>
      <w:contextualSpacing/>
    </w:pPr>
  </w:style>
  <w:style w:type="paragraph" w:styleId="Revision">
    <w:name w:val="Revision"/>
    <w:hidden/>
    <w:uiPriority w:val="99"/>
    <w:semiHidden/>
    <w:rsid w:val="00784C88"/>
    <w:pPr>
      <w:spacing w:after="0" w:line="240" w:lineRule="auto"/>
    </w:pPr>
  </w:style>
  <w:style w:type="character" w:styleId="CommentReference">
    <w:name w:val="annotation reference"/>
    <w:basedOn w:val="DefaultParagraphFont"/>
    <w:uiPriority w:val="99"/>
    <w:semiHidden/>
    <w:unhideWhenUsed/>
    <w:rsid w:val="00C557E1"/>
    <w:rPr>
      <w:sz w:val="16"/>
      <w:szCs w:val="16"/>
    </w:rPr>
  </w:style>
  <w:style w:type="paragraph" w:styleId="CommentText">
    <w:name w:val="annotation text"/>
    <w:basedOn w:val="Normal"/>
    <w:link w:val="CommentTextChar"/>
    <w:uiPriority w:val="99"/>
    <w:unhideWhenUsed/>
    <w:rsid w:val="00C557E1"/>
    <w:pPr>
      <w:spacing w:line="240" w:lineRule="auto"/>
    </w:pPr>
    <w:rPr>
      <w:sz w:val="20"/>
      <w:szCs w:val="20"/>
    </w:rPr>
  </w:style>
  <w:style w:type="character" w:customStyle="1" w:styleId="CommentTextChar">
    <w:name w:val="Comment Text Char"/>
    <w:basedOn w:val="DefaultParagraphFont"/>
    <w:link w:val="CommentText"/>
    <w:uiPriority w:val="99"/>
    <w:rsid w:val="00C557E1"/>
    <w:rPr>
      <w:sz w:val="20"/>
      <w:szCs w:val="20"/>
    </w:rPr>
  </w:style>
  <w:style w:type="paragraph" w:styleId="CommentSubject">
    <w:name w:val="annotation subject"/>
    <w:basedOn w:val="CommentText"/>
    <w:next w:val="CommentText"/>
    <w:link w:val="CommentSubjectChar"/>
    <w:uiPriority w:val="99"/>
    <w:semiHidden/>
    <w:unhideWhenUsed/>
    <w:rsid w:val="00C557E1"/>
    <w:rPr>
      <w:b/>
      <w:bCs/>
    </w:rPr>
  </w:style>
  <w:style w:type="character" w:customStyle="1" w:styleId="CommentSubjectChar">
    <w:name w:val="Comment Subject Char"/>
    <w:basedOn w:val="CommentTextChar"/>
    <w:link w:val="CommentSubject"/>
    <w:uiPriority w:val="99"/>
    <w:semiHidden/>
    <w:rsid w:val="00C557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8882">
      <w:bodyDiv w:val="1"/>
      <w:marLeft w:val="0"/>
      <w:marRight w:val="0"/>
      <w:marTop w:val="0"/>
      <w:marBottom w:val="0"/>
      <w:divBdr>
        <w:top w:val="none" w:sz="0" w:space="0" w:color="auto"/>
        <w:left w:val="none" w:sz="0" w:space="0" w:color="auto"/>
        <w:bottom w:val="none" w:sz="0" w:space="0" w:color="auto"/>
        <w:right w:val="none" w:sz="0" w:space="0" w:color="auto"/>
      </w:divBdr>
    </w:div>
    <w:div w:id="128937419">
      <w:bodyDiv w:val="1"/>
      <w:marLeft w:val="0"/>
      <w:marRight w:val="0"/>
      <w:marTop w:val="0"/>
      <w:marBottom w:val="0"/>
      <w:divBdr>
        <w:top w:val="none" w:sz="0" w:space="0" w:color="auto"/>
        <w:left w:val="none" w:sz="0" w:space="0" w:color="auto"/>
        <w:bottom w:val="none" w:sz="0" w:space="0" w:color="auto"/>
        <w:right w:val="none" w:sz="0" w:space="0" w:color="auto"/>
      </w:divBdr>
    </w:div>
    <w:div w:id="548759093">
      <w:bodyDiv w:val="1"/>
      <w:marLeft w:val="0"/>
      <w:marRight w:val="0"/>
      <w:marTop w:val="0"/>
      <w:marBottom w:val="0"/>
      <w:divBdr>
        <w:top w:val="none" w:sz="0" w:space="0" w:color="auto"/>
        <w:left w:val="none" w:sz="0" w:space="0" w:color="auto"/>
        <w:bottom w:val="none" w:sz="0" w:space="0" w:color="auto"/>
        <w:right w:val="none" w:sz="0" w:space="0" w:color="auto"/>
      </w:divBdr>
    </w:div>
    <w:div w:id="192244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BDE21-91B7-4491-B03F-9E5EA01B2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Schwarz</dc:creator>
  <cp:keywords/>
  <dc:description/>
  <cp:lastModifiedBy>R Faxel</cp:lastModifiedBy>
  <cp:revision>2</cp:revision>
  <cp:lastPrinted>2022-04-19T00:45:00Z</cp:lastPrinted>
  <dcterms:created xsi:type="dcterms:W3CDTF">2022-04-25T01:17:00Z</dcterms:created>
  <dcterms:modified xsi:type="dcterms:W3CDTF">2022-04-25T01:17:00Z</dcterms:modified>
</cp:coreProperties>
</file>