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E4" w:rsidRDefault="00C57A14" w:rsidP="00D577E4">
      <w:pPr>
        <w:pStyle w:val="Title"/>
      </w:pPr>
      <w:r>
        <w:t xml:space="preserve">WPC </w:t>
      </w:r>
      <w:r w:rsidR="00D577E4">
        <w:t>Capital Planning Task Force</w:t>
      </w:r>
    </w:p>
    <w:p w:rsidR="00D577E4" w:rsidRDefault="00D577E4" w:rsidP="00D577E4">
      <w:pPr>
        <w:pStyle w:val="Title"/>
      </w:pPr>
      <w:r>
        <w:t>Meeting Minutes – July 12, 2016</w:t>
      </w:r>
    </w:p>
    <w:p w:rsidR="00D577E4" w:rsidRDefault="00D577E4" w:rsidP="00D577E4">
      <w:pPr>
        <w:pStyle w:val="NoSpacing"/>
      </w:pPr>
    </w:p>
    <w:p w:rsidR="002E6602" w:rsidRDefault="00D577E4" w:rsidP="00D577E4">
      <w:pPr>
        <w:pStyle w:val="NoSpacing"/>
      </w:pPr>
      <w:r>
        <w:t>In attendance: Keith Uffman, Pete Koester, Karla Bradley, Al Manson, James Kinzler, Kathy Dixon, Courtenay Clifford, Dennis Waehner, Reese Terry.</w:t>
      </w:r>
    </w:p>
    <w:p w:rsidR="00D577E4" w:rsidRDefault="00D577E4" w:rsidP="00D577E4">
      <w:pPr>
        <w:pStyle w:val="NoSpacing"/>
      </w:pPr>
    </w:p>
    <w:p w:rsidR="00D577E4" w:rsidRDefault="00077DD5" w:rsidP="00D577E4">
      <w:pPr>
        <w:pStyle w:val="NoSpacing"/>
      </w:pPr>
      <w:r>
        <w:t>This being the first meeting of this task force, Pete and Keith described what it is this team is being asked to do.</w:t>
      </w:r>
    </w:p>
    <w:p w:rsidR="00077DD5" w:rsidRDefault="00077DD5" w:rsidP="00077DD5">
      <w:pPr>
        <w:pStyle w:val="NoSpacing"/>
        <w:numPr>
          <w:ilvl w:val="0"/>
          <w:numId w:val="1"/>
        </w:numPr>
      </w:pPr>
      <w:r>
        <w:t>Our purpose is to see what we can do to reduce dissatisfaction, specifically surrounding the debt and the facility.  Our purpose is not ministry or program focused.</w:t>
      </w:r>
    </w:p>
    <w:p w:rsidR="000A7F6B" w:rsidRDefault="000A7F6B" w:rsidP="00077DD5">
      <w:pPr>
        <w:pStyle w:val="NoSpacing"/>
        <w:numPr>
          <w:ilvl w:val="0"/>
          <w:numId w:val="1"/>
        </w:numPr>
      </w:pPr>
      <w:r>
        <w:t>Come up with a number of proposals that would reduce dissatisfaction identifying the pros, cons, costs and benefits of each proposal.</w:t>
      </w:r>
    </w:p>
    <w:p w:rsidR="000A7F6B" w:rsidRDefault="000A7F6B" w:rsidP="00077DD5">
      <w:pPr>
        <w:pStyle w:val="NoSpacing"/>
        <w:numPr>
          <w:ilvl w:val="0"/>
          <w:numId w:val="1"/>
        </w:numPr>
      </w:pPr>
      <w:r>
        <w:t>Any proposals we present should come with a plan to pay for it.</w:t>
      </w:r>
    </w:p>
    <w:p w:rsidR="00077DD5" w:rsidRDefault="00077DD5" w:rsidP="00077DD5">
      <w:pPr>
        <w:pStyle w:val="NoSpacing"/>
        <w:numPr>
          <w:ilvl w:val="0"/>
          <w:numId w:val="1"/>
        </w:numPr>
      </w:pPr>
      <w:r>
        <w:t xml:space="preserve">We are a sub-committee of the Stewardship and Finances Session committee and have been </w:t>
      </w:r>
      <w:r w:rsidR="00C57A14">
        <w:t>sanctioned by session.</w:t>
      </w:r>
    </w:p>
    <w:p w:rsidR="000A7F6B" w:rsidRDefault="000A7F6B" w:rsidP="000A7F6B">
      <w:pPr>
        <w:pStyle w:val="NoSpacing"/>
        <w:numPr>
          <w:ilvl w:val="0"/>
          <w:numId w:val="1"/>
        </w:numPr>
      </w:pPr>
      <w:r>
        <w:t>Expected team completion date: January 2017.</w:t>
      </w:r>
    </w:p>
    <w:p w:rsidR="00C57A14" w:rsidRDefault="00C57A14" w:rsidP="00C57A14">
      <w:pPr>
        <w:pStyle w:val="NoSpacing"/>
      </w:pPr>
    </w:p>
    <w:p w:rsidR="009C569F" w:rsidRDefault="009C569F" w:rsidP="009C569F">
      <w:pPr>
        <w:pStyle w:val="NoSpacing"/>
      </w:pPr>
      <w:r>
        <w:t>Review of the problems.</w:t>
      </w:r>
    </w:p>
    <w:p w:rsidR="006148AE" w:rsidRDefault="006148AE" w:rsidP="006148AE">
      <w:pPr>
        <w:pStyle w:val="NoSpacing"/>
        <w:numPr>
          <w:ilvl w:val="0"/>
          <w:numId w:val="1"/>
        </w:numPr>
      </w:pPr>
      <w:r>
        <w:t>The servicing of debt (Mortgage of $421,000 + roof loans of $23,000) plus our normal, recurring costs eliminat</w:t>
      </w:r>
      <w:r w:rsidR="009072A9">
        <w:t>es</w:t>
      </w:r>
      <w:r>
        <w:t xml:space="preserve"> any ability to pay for programs and or significant mission</w:t>
      </w:r>
      <w:r w:rsidR="009072A9">
        <w:t xml:space="preserve"> efforts</w:t>
      </w:r>
      <w:r>
        <w:t>.</w:t>
      </w:r>
    </w:p>
    <w:p w:rsidR="006148AE" w:rsidRDefault="006148AE" w:rsidP="006148AE">
      <w:pPr>
        <w:pStyle w:val="NoSpacing"/>
        <w:numPr>
          <w:ilvl w:val="0"/>
          <w:numId w:val="1"/>
        </w:numPr>
      </w:pPr>
      <w:r>
        <w:t xml:space="preserve">Membership and Pledges are </w:t>
      </w:r>
      <w:r w:rsidR="009072A9">
        <w:t>declining</w:t>
      </w:r>
      <w:r w:rsidR="00B8396F">
        <w:t xml:space="preserve"> further</w:t>
      </w:r>
      <w:r>
        <w:t>.</w:t>
      </w:r>
    </w:p>
    <w:p w:rsidR="009072A9" w:rsidRDefault="009072A9" w:rsidP="006148AE">
      <w:pPr>
        <w:pStyle w:val="NoSpacing"/>
        <w:numPr>
          <w:ilvl w:val="0"/>
          <w:numId w:val="1"/>
        </w:numPr>
      </w:pPr>
      <w:r>
        <w:t>Aging facilities are a detriment to potential new members.</w:t>
      </w:r>
    </w:p>
    <w:p w:rsidR="00F67D9F" w:rsidRDefault="006148AE" w:rsidP="009072A9">
      <w:pPr>
        <w:pStyle w:val="NoSpacing"/>
        <w:numPr>
          <w:ilvl w:val="0"/>
          <w:numId w:val="1"/>
        </w:numPr>
      </w:pPr>
      <w:r>
        <w:t>At this rate if we don’t do something we will not be able to pay staff.</w:t>
      </w:r>
    </w:p>
    <w:p w:rsidR="009C569F" w:rsidRDefault="009C569F" w:rsidP="009C569F">
      <w:pPr>
        <w:pStyle w:val="NoSpacing"/>
      </w:pPr>
    </w:p>
    <w:p w:rsidR="00C57A14" w:rsidRDefault="00B8396F" w:rsidP="00C57A14">
      <w:pPr>
        <w:pStyle w:val="NoSpacing"/>
      </w:pPr>
      <w:r>
        <w:t>T</w:t>
      </w:r>
      <w:r w:rsidR="00C57A14">
        <w:t xml:space="preserve">hinking about how we might go about this </w:t>
      </w:r>
      <w:r>
        <w:t xml:space="preserve">- </w:t>
      </w:r>
      <w:r w:rsidR="00C57A14">
        <w:t xml:space="preserve">we began </w:t>
      </w:r>
      <w:r w:rsidR="009C569F">
        <w:t>high-level brainstorming.</w:t>
      </w:r>
    </w:p>
    <w:p w:rsidR="009C569F" w:rsidRDefault="009C569F" w:rsidP="009C569F">
      <w:pPr>
        <w:pStyle w:val="NoSpacing"/>
        <w:numPr>
          <w:ilvl w:val="0"/>
          <w:numId w:val="1"/>
        </w:numPr>
      </w:pPr>
      <w:r>
        <w:t>Keith shared a number of statistical/demographics resources including:</w:t>
      </w:r>
    </w:p>
    <w:p w:rsidR="009C569F" w:rsidRDefault="009C569F" w:rsidP="009C569F">
      <w:pPr>
        <w:pStyle w:val="NoSpacing"/>
        <w:numPr>
          <w:ilvl w:val="1"/>
          <w:numId w:val="1"/>
        </w:numPr>
      </w:pPr>
      <w:r>
        <w:t>Presbyterian Research “Ten year trends” for WPC.</w:t>
      </w:r>
    </w:p>
    <w:p w:rsidR="009C569F" w:rsidRDefault="000A7F6B" w:rsidP="009C569F">
      <w:pPr>
        <w:pStyle w:val="NoSpacing"/>
        <w:numPr>
          <w:ilvl w:val="1"/>
          <w:numId w:val="1"/>
        </w:numPr>
      </w:pPr>
      <w:r>
        <w:t>Presbyterian Research “Community demographics” for the Clear Lake area.</w:t>
      </w:r>
    </w:p>
    <w:p w:rsidR="009C569F" w:rsidRDefault="009C569F" w:rsidP="00A16420">
      <w:pPr>
        <w:pStyle w:val="NoSpacing"/>
        <w:numPr>
          <w:ilvl w:val="1"/>
          <w:numId w:val="1"/>
        </w:numPr>
      </w:pPr>
      <w:r w:rsidRPr="00A16420">
        <w:rPr>
          <w:b/>
          <w:color w:val="FF0000"/>
        </w:rPr>
        <w:t xml:space="preserve">Homework: </w:t>
      </w:r>
      <w:r>
        <w:t xml:space="preserve">Look up corresponding “Ten year trends” for Clear Lake Presbyterian.  See link here: </w:t>
      </w:r>
      <w:hyperlink r:id="rId5" w:history="1">
        <w:r w:rsidR="00A16420" w:rsidRPr="00A16420">
          <w:rPr>
            <w:rStyle w:val="Hyperlink"/>
          </w:rPr>
          <w:t>http://apps.pcusa.org/tenyeartrends/report/21531/</w:t>
        </w:r>
      </w:hyperlink>
      <w:r w:rsidR="00A16420">
        <w:t xml:space="preserve">     contrast to WPC here: </w:t>
      </w:r>
      <w:hyperlink r:id="rId6" w:history="1">
        <w:r w:rsidR="00A16420" w:rsidRPr="00C573AD">
          <w:rPr>
            <w:rStyle w:val="Hyperlink"/>
          </w:rPr>
          <w:t>http://apps.pcusa.org/tenyeartrends/report/8778/</w:t>
        </w:r>
      </w:hyperlink>
    </w:p>
    <w:p w:rsidR="00A16420" w:rsidRDefault="00A16420" w:rsidP="00A16420">
      <w:pPr>
        <w:pStyle w:val="NoSpacing"/>
        <w:ind w:left="1440"/>
      </w:pP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moving facilities entirely.</w:t>
      </w: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merging into another congregation.</w:t>
      </w: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closing the education/administration complex and moving that functionality into a nearby strip center.</w:t>
      </w: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improving the exterior appearance by removing old, extraneous features such as the old playground.</w:t>
      </w: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building an indoor playground.</w:t>
      </w:r>
    </w:p>
    <w:p w:rsidR="00F67D9F" w:rsidRDefault="00F67D9F" w:rsidP="00F67D9F">
      <w:pPr>
        <w:pStyle w:val="NoSpacing"/>
        <w:numPr>
          <w:ilvl w:val="0"/>
          <w:numId w:val="1"/>
        </w:numPr>
      </w:pPr>
      <w:r>
        <w:t>Consider ways to make the facilities lees empty during the week such as a “Mother’s Morning Out”.</w:t>
      </w:r>
    </w:p>
    <w:p w:rsidR="00C57A14" w:rsidRDefault="00C57A14" w:rsidP="00C57A14">
      <w:pPr>
        <w:pStyle w:val="NoSpacing"/>
      </w:pPr>
    </w:p>
    <w:p w:rsidR="00C57A14" w:rsidRDefault="00C57A14" w:rsidP="00C57A14">
      <w:pPr>
        <w:pStyle w:val="NoSpacing"/>
      </w:pPr>
      <w:r>
        <w:t>About process and organization.</w:t>
      </w:r>
    </w:p>
    <w:p w:rsidR="00C57A14" w:rsidRDefault="00C57A14" w:rsidP="00C57A14">
      <w:pPr>
        <w:pStyle w:val="NoSpacing"/>
        <w:numPr>
          <w:ilvl w:val="0"/>
          <w:numId w:val="1"/>
        </w:numPr>
      </w:pPr>
      <w:r>
        <w:t>Courtenay Clifford agreed to be chair of this committee and Dennis Waehner Vice-Chair and secretary.</w:t>
      </w:r>
    </w:p>
    <w:p w:rsidR="00C57A14" w:rsidRDefault="0063616A" w:rsidP="00C57A14">
      <w:pPr>
        <w:pStyle w:val="NoSpacing"/>
        <w:numPr>
          <w:ilvl w:val="0"/>
          <w:numId w:val="1"/>
        </w:numPr>
      </w:pPr>
      <w:r>
        <w:lastRenderedPageBreak/>
        <w:t xml:space="preserve">Keith and Pete will be ex officio on this team, </w:t>
      </w:r>
      <w:r w:rsidR="00FC473B">
        <w:t>available on our request</w:t>
      </w:r>
      <w:r>
        <w:t>.</w:t>
      </w:r>
    </w:p>
    <w:p w:rsidR="009C569F" w:rsidRDefault="009C569F" w:rsidP="00C57A14">
      <w:pPr>
        <w:pStyle w:val="NoSpacing"/>
        <w:numPr>
          <w:ilvl w:val="0"/>
          <w:numId w:val="1"/>
        </w:numPr>
      </w:pPr>
      <w:r>
        <w:t>Communication with the congregation regarding the work of this team is key.  We should OVER-Communicate. Transparency has been a problem in the past.  A communication plan should be put in place ASAP.</w:t>
      </w:r>
    </w:p>
    <w:p w:rsidR="0063616A" w:rsidRDefault="009C569F" w:rsidP="00C57A14">
      <w:pPr>
        <w:pStyle w:val="NoSpacing"/>
        <w:numPr>
          <w:ilvl w:val="0"/>
          <w:numId w:val="1"/>
        </w:numPr>
      </w:pPr>
      <w:r>
        <w:t>We should consider/revisit the 2001 architect’s plans as it had laid out a long-term vision consisting of four phases that would replace the Education/Admin complex.  (Dennis found congregational meeting minutes from 2001 which describes these phases).</w:t>
      </w:r>
    </w:p>
    <w:p w:rsidR="000F0EF0" w:rsidRDefault="000F0EF0" w:rsidP="000F0EF0">
      <w:pPr>
        <w:pStyle w:val="NoSpacing"/>
        <w:numPr>
          <w:ilvl w:val="0"/>
          <w:numId w:val="1"/>
        </w:numPr>
      </w:pPr>
      <w:r>
        <w:t xml:space="preserve">Consider using Kennon Callahan’s book Twelve Keys to an Effective Church.  Link here </w:t>
      </w:r>
      <w:hyperlink r:id="rId7" w:history="1">
        <w:r w:rsidRPr="00C573AD">
          <w:rPr>
            <w:rStyle w:val="Hyperlink"/>
          </w:rPr>
          <w:t>https://www.amazon.com/Twelve-Keys-Effective-Church-Congregations/dp/0470559292</w:t>
        </w:r>
      </w:hyperlink>
      <w:r>
        <w:t xml:space="preserve"> with used copies at around ten bucks.</w:t>
      </w:r>
    </w:p>
    <w:p w:rsidR="009240C2" w:rsidRDefault="009240C2" w:rsidP="00C57A14">
      <w:pPr>
        <w:pStyle w:val="NoSpacing"/>
        <w:numPr>
          <w:ilvl w:val="0"/>
          <w:numId w:val="1"/>
        </w:numPr>
      </w:pPr>
      <w:r>
        <w:t>We can ask someone to help with communication (like from the communication team).</w:t>
      </w:r>
    </w:p>
    <w:p w:rsidR="000F0EF0" w:rsidRDefault="000F0EF0" w:rsidP="00C57A14">
      <w:pPr>
        <w:pStyle w:val="NoSpacing"/>
        <w:numPr>
          <w:ilvl w:val="0"/>
          <w:numId w:val="1"/>
        </w:numPr>
      </w:pPr>
      <w:r>
        <w:t>We will meet every Tuesday at 7 PM in the meeting room unless otherwise displaced.</w:t>
      </w:r>
    </w:p>
    <w:p w:rsidR="000F0EF0" w:rsidRDefault="000F0EF0" w:rsidP="00C57A14">
      <w:pPr>
        <w:pStyle w:val="NoSpacing"/>
        <w:numPr>
          <w:ilvl w:val="0"/>
          <w:numId w:val="1"/>
        </w:numPr>
      </w:pPr>
      <w:r>
        <w:t>Every meeting should start with a devotional, we will rotate that responsibility, and Courtenay will start next week.</w:t>
      </w:r>
    </w:p>
    <w:p w:rsidR="00913C64" w:rsidRDefault="00913C64" w:rsidP="00C57A14">
      <w:pPr>
        <w:pStyle w:val="NoSpacing"/>
        <w:numPr>
          <w:ilvl w:val="0"/>
          <w:numId w:val="1"/>
        </w:numPr>
      </w:pPr>
      <w:r w:rsidRPr="00913C64">
        <w:rPr>
          <w:b/>
          <w:color w:val="FF0000"/>
        </w:rPr>
        <w:t xml:space="preserve">Homework: </w:t>
      </w:r>
      <w:r>
        <w:t>For next meeting, bring some high-level ideas of things that could be done to reduce dissatisfaction</w:t>
      </w:r>
      <w:r w:rsidR="003D25C9">
        <w:t xml:space="preserve"> and/or reduce debt</w:t>
      </w:r>
      <w:r>
        <w:t>.</w:t>
      </w:r>
    </w:p>
    <w:p w:rsidR="009C569F" w:rsidRDefault="009240C2" w:rsidP="00C57A14">
      <w:pPr>
        <w:pStyle w:val="NoSpacing"/>
        <w:numPr>
          <w:ilvl w:val="0"/>
          <w:numId w:val="1"/>
        </w:numPr>
      </w:pPr>
      <w:r>
        <w:t>Dennis closed the meeting with prayer.</w:t>
      </w:r>
    </w:p>
    <w:p w:rsidR="009240C2" w:rsidRDefault="009240C2" w:rsidP="009240C2">
      <w:pPr>
        <w:pStyle w:val="NoSpacing"/>
      </w:pPr>
    </w:p>
    <w:p w:rsidR="009240C2" w:rsidRDefault="009240C2" w:rsidP="009240C2">
      <w:pPr>
        <w:pStyle w:val="NoSpacing"/>
      </w:pPr>
      <w:bookmarkStart w:id="0" w:name="_GoBack"/>
      <w:bookmarkEnd w:id="0"/>
    </w:p>
    <w:sectPr w:rsidR="0092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B6FED"/>
    <w:multiLevelType w:val="hybridMultilevel"/>
    <w:tmpl w:val="C4380D34"/>
    <w:lvl w:ilvl="0" w:tplc="12A0CE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C8"/>
    <w:rsid w:val="00077DD5"/>
    <w:rsid w:val="000A7F6B"/>
    <w:rsid w:val="000F0EF0"/>
    <w:rsid w:val="001524C8"/>
    <w:rsid w:val="002B5E31"/>
    <w:rsid w:val="002E6602"/>
    <w:rsid w:val="003D25C9"/>
    <w:rsid w:val="006148AE"/>
    <w:rsid w:val="0063616A"/>
    <w:rsid w:val="009072A9"/>
    <w:rsid w:val="00913C64"/>
    <w:rsid w:val="009240C2"/>
    <w:rsid w:val="009C569F"/>
    <w:rsid w:val="00A16420"/>
    <w:rsid w:val="00B8396F"/>
    <w:rsid w:val="00C57A14"/>
    <w:rsid w:val="00D577E4"/>
    <w:rsid w:val="00F67D9F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AA124-BD87-4B79-8DD0-7A9A698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7E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77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16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Twelve-Keys-Effective-Church-Congregations/dp/0470559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pcusa.org/tenyeartrends/report/8778/" TargetMode="External"/><Relationship Id="rId5" Type="http://schemas.openxmlformats.org/officeDocument/2006/relationships/hyperlink" Target="http://apps.pcusa.org/tenyeartrends/report/2153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15</cp:revision>
  <dcterms:created xsi:type="dcterms:W3CDTF">2016-07-15T16:49:00Z</dcterms:created>
  <dcterms:modified xsi:type="dcterms:W3CDTF">2016-07-15T20:11:00Z</dcterms:modified>
</cp:coreProperties>
</file>